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A2" w:rsidRDefault="00861FA2" w:rsidP="00861FA2">
      <w:pPr>
        <w:shd w:val="clear" w:color="auto" w:fill="FFFFFF"/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sq-AL" w:eastAsia="en-GB"/>
        </w:rPr>
      </w:pPr>
      <w:r w:rsidRPr="00FB4C2C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152EA2B" wp14:editId="14EE6CA2">
            <wp:simplePos x="0" y="0"/>
            <wp:positionH relativeFrom="page">
              <wp:align>left</wp:align>
            </wp:positionH>
            <wp:positionV relativeFrom="paragraph">
              <wp:posOffset>-781050</wp:posOffset>
            </wp:positionV>
            <wp:extent cx="7615956" cy="1260033"/>
            <wp:effectExtent l="0" t="0" r="4445" b="0"/>
            <wp:wrapNone/>
            <wp:docPr id="14" name="Picture 14" descr="11-ministria-kultures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-ministria-kultures-Grey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956" cy="1260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FA2" w:rsidRDefault="00861FA2" w:rsidP="00861FA2">
      <w:pPr>
        <w:shd w:val="clear" w:color="auto" w:fill="FFFFFF"/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sq-AL" w:eastAsia="en-GB"/>
        </w:rPr>
      </w:pPr>
    </w:p>
    <w:p w:rsidR="00861FA2" w:rsidRDefault="00861FA2" w:rsidP="00861FA2">
      <w:pPr>
        <w:shd w:val="clear" w:color="auto" w:fill="FFFFFF"/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sq-AL" w:eastAsia="en-GB"/>
        </w:rPr>
      </w:pPr>
    </w:p>
    <w:p w:rsidR="00861FA2" w:rsidRDefault="00861FA2" w:rsidP="00861FA2">
      <w:pPr>
        <w:shd w:val="clear" w:color="auto" w:fill="FFFFFF"/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sq-AL" w:eastAsia="en-GB"/>
        </w:rPr>
      </w:pPr>
    </w:p>
    <w:p w:rsidR="00861FA2" w:rsidRPr="00861FA2" w:rsidRDefault="00861FA2" w:rsidP="00861FA2">
      <w:pPr>
        <w:shd w:val="clear" w:color="auto" w:fill="FFFFFF"/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sq-AL" w:eastAsia="en-GB"/>
        </w:rPr>
      </w:pPr>
      <w:r w:rsidRPr="00861FA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sq-AL" w:eastAsia="en-GB"/>
        </w:rPr>
        <w:t>NJOFTIM P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sq-AL" w:eastAsia="en-GB"/>
        </w:rPr>
        <w:t>Ë</w:t>
      </w:r>
      <w:r w:rsidRPr="00861FA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sq-AL" w:eastAsia="en-GB"/>
        </w:rPr>
        <w:t>R SHTYP</w:t>
      </w:r>
    </w:p>
    <w:p w:rsidR="00861FA2" w:rsidRDefault="00861FA2" w:rsidP="00861FA2">
      <w:pPr>
        <w:shd w:val="clear" w:color="auto" w:fill="FFFFFF"/>
        <w:spacing w:after="0" w:line="360" w:lineRule="auto"/>
        <w:ind w:left="5760" w:firstLine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q-AL" w:eastAsia="en-GB"/>
        </w:rPr>
      </w:pPr>
    </w:p>
    <w:p w:rsidR="00861FA2" w:rsidRDefault="00861FA2" w:rsidP="00861FA2">
      <w:pPr>
        <w:shd w:val="clear" w:color="auto" w:fill="FFFFFF"/>
        <w:spacing w:after="0" w:line="360" w:lineRule="auto"/>
        <w:ind w:left="5760" w:firstLine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q-AL" w:eastAsia="en-GB"/>
        </w:rPr>
        <w:t>Tiranë, më 01.07.2020</w:t>
      </w:r>
    </w:p>
    <w:p w:rsidR="00861FA2" w:rsidRDefault="00861FA2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q-AL" w:eastAsia="en-GB"/>
        </w:rPr>
      </w:pPr>
    </w:p>
    <w:p w:rsidR="00861FA2" w:rsidRDefault="00861FA2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q-AL" w:eastAsia="en-GB"/>
        </w:rPr>
      </w:pPr>
    </w:p>
    <w:p w:rsidR="00C11922" w:rsidRPr="00861FA2" w:rsidRDefault="00861FA2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sq-AL" w:eastAsia="en-GB"/>
        </w:rPr>
      </w:pPr>
      <w:r w:rsidRPr="00861FA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sq-AL" w:eastAsia="en-GB"/>
        </w:rPr>
        <w:t>Prezantimi i projektit: “Digjitimi i Bibliotekës Kombëtare të Shqipërisë”</w:t>
      </w:r>
    </w:p>
    <w:p w:rsidR="00C11922" w:rsidRPr="00D540A2" w:rsidRDefault="00C11922" w:rsidP="00D540A2">
      <w:pPr>
        <w:pStyle w:val="Default"/>
        <w:spacing w:line="360" w:lineRule="auto"/>
        <w:jc w:val="both"/>
        <w:rPr>
          <w:lang w:val="sq-AL"/>
        </w:rPr>
      </w:pPr>
    </w:p>
    <w:p w:rsidR="00C11922" w:rsidRPr="00D540A2" w:rsidRDefault="00C11922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</w:p>
    <w:p w:rsidR="00C11922" w:rsidRPr="00D540A2" w:rsidRDefault="00C11922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Pavar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sisht situat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 pandemike, q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kufizon sh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rbimin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librave tek 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rdoruesit, Biblioteka Komb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tare hapet 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 lexuesin 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rrug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digjitale. </w:t>
      </w:r>
      <w:r w:rsid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P</w:t>
      </w:r>
      <w:r w:rsidR="00861F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rmes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nj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faqe</w:t>
      </w:r>
      <w:r w:rsid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je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re on line, BKSH ofron mbi 265 mij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faqe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digjituara.</w:t>
      </w:r>
    </w:p>
    <w:p w:rsidR="00E059C5" w:rsidRPr="00D540A2" w:rsidRDefault="00E059C5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Ministrja e Kultur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s, Znj. Elva Margariti, s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bashku me drejtorin e BKSH, Z. Piro Misha prezantuan para mediave faqen e re on line dhe materialet e digjituara.</w:t>
      </w:r>
    </w:p>
    <w:p w:rsidR="00C11922" w:rsidRPr="00D540A2" w:rsidRDefault="00C11922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</w:p>
    <w:p w:rsidR="00C11922" w:rsidRPr="00D540A2" w:rsidRDefault="00C11922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yellow"/>
          <w:lang w:val="sq-AL" w:eastAsia="en-GB"/>
        </w:rPr>
      </w:pP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E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mbështetur nga qeveria shqiptare, falë bashkëpunimit me AKSHI-n, Biblioteka Kombëtare e Shqipërisë vjen në vitin jubilar të kremtimit të 100-vjetorit të krijimit të saj me një sistem të ri të integruar bibliotekar,</w:t>
      </w:r>
      <w:r w:rsidRPr="00D540A2">
        <w:rPr>
          <w:rFonts w:ascii="Times New Roman" w:hAnsi="Times New Roman" w:cs="Times New Roman"/>
          <w:sz w:val="24"/>
          <w:szCs w:val="24"/>
          <w:lang w:val="sq-AL"/>
        </w:rPr>
        <w:t xml:space="preserve"> realizuar për herë të parë në Shqipëri nga një kompani shqiptare.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</w:t>
      </w:r>
    </w:p>
    <w:p w:rsidR="00C11922" w:rsidRPr="00D540A2" w:rsidRDefault="00C11922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  <w:bookmarkStart w:id="0" w:name="_GoBack"/>
      <w:bookmarkEnd w:id="0"/>
    </w:p>
    <w:p w:rsidR="00C11922" w:rsidRPr="00D540A2" w:rsidRDefault="00C11922" w:rsidP="00D540A2">
      <w:pPr>
        <w:pStyle w:val="Default"/>
        <w:spacing w:line="360" w:lineRule="auto"/>
        <w:jc w:val="both"/>
        <w:rPr>
          <w:color w:val="222222"/>
          <w:lang w:val="sq-AL"/>
        </w:rPr>
      </w:pPr>
      <w:r w:rsidRPr="00D540A2">
        <w:rPr>
          <w:color w:val="222222"/>
          <w:lang w:val="sq-AL"/>
        </w:rPr>
        <w:t xml:space="preserve">Bazuar në standardet ndërkombëtare të ndërtimit të sistemeve bibliotekare, sistemi mundëson </w:t>
      </w:r>
      <w:r w:rsidRPr="00D540A2">
        <w:rPr>
          <w:lang w:val="sq-AL"/>
        </w:rPr>
        <w:t>integrim</w:t>
      </w:r>
      <w:r w:rsidRPr="00D540A2">
        <w:rPr>
          <w:lang w:val="sq-AL"/>
        </w:rPr>
        <w:t xml:space="preserve">in e </w:t>
      </w:r>
      <w:r w:rsidRPr="00D540A2">
        <w:rPr>
          <w:lang w:val="sq-AL"/>
        </w:rPr>
        <w:t>BKSh-së në rrjetin global të informacionit</w:t>
      </w:r>
      <w:r w:rsidRPr="00D540A2">
        <w:rPr>
          <w:lang w:val="sq-AL"/>
        </w:rPr>
        <w:t xml:space="preserve"> </w:t>
      </w:r>
      <w:r w:rsidRPr="00D540A2">
        <w:rPr>
          <w:lang w:val="sq-AL"/>
        </w:rPr>
        <w:t>profesional për sistemin kombëtar bibliotekar.</w:t>
      </w:r>
    </w:p>
    <w:p w:rsidR="00C11922" w:rsidRPr="00D540A2" w:rsidRDefault="00C11922" w:rsidP="00D540A2">
      <w:pPr>
        <w:pStyle w:val="Default"/>
        <w:spacing w:line="360" w:lineRule="auto"/>
        <w:jc w:val="both"/>
        <w:rPr>
          <w:lang w:val="sq-AL"/>
        </w:rPr>
      </w:pPr>
    </w:p>
    <w:p w:rsidR="00C11922" w:rsidRPr="00D540A2" w:rsidRDefault="00C11922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  <w:r w:rsidRPr="00D540A2"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ërdoruesve të grupmoshave të ndryshme, 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brenda apo jashtë vendit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, u ofrohet tanimë një faqe e re, lehtësisht e përdorshme, me rubrika të reja, me fusha dhe funksionalitete të shtuara</w:t>
      </w:r>
      <w:r w:rsidRPr="00D540A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e qa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shme për cilindo, nga kudo e në çdo kohë.</w:t>
      </w:r>
    </w:p>
    <w:p w:rsidR="00C11922" w:rsidRPr="00D540A2" w:rsidRDefault="00C11922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</w:p>
    <w:p w:rsidR="00E059C5" w:rsidRPr="00D540A2" w:rsidRDefault="00E059C5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lastRenderedPageBreak/>
        <w:t>“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Viti 2020 duhet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ishte nj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fest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e madhe 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 Bibliotek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n Komb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tare. Plot 100 vjet m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par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u themelua ky institucion i r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nd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sish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m, q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lindi bashk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me Tiran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n kryeqytet.</w:t>
      </w:r>
    </w:p>
    <w:p w:rsidR="00E059C5" w:rsidRPr="00D540A2" w:rsidRDefault="00E059C5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Por na u desh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rballeshim me nj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vit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pazakont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, q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do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kufizonte raportin e institucioneve kulturore me publikun. </w:t>
      </w:r>
    </w:p>
    <w:p w:rsidR="00E059C5" w:rsidRPr="00D540A2" w:rsidRDefault="00E059C5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Por ne nuk duhej ta humbisnim at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, ndaj edhe punuam fort 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 ta mbajtur, 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gjetur rrug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tjera komunikimi, 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rmes platformave on line dhe formulave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tjera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bashk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punimit.</w:t>
      </w:r>
    </w:p>
    <w:p w:rsidR="00E059C5" w:rsidRPr="00D540A2" w:rsidRDefault="00E059C5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Nga ana tjet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 k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to muaj distancimi social na vlejt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n q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fokusohemi 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disa aspekte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pun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 son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, q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marrin edhe m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shum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r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nd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si 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kushtet e reja.</w:t>
      </w:r>
    </w:p>
    <w:p w:rsidR="00E059C5" w:rsidRPr="00D540A2" w:rsidRDefault="00E059C5" w:rsidP="00D540A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 Bibliotek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n Komb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tare kan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qen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muaj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nj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pune intensive dhe i jam mir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njoh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se çdo punonj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si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k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tij institucioni, q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punoi fort q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k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vit jubilar, BK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kishte një sistem të ri të integruar bibliotekar,</w:t>
      </w:r>
      <w:r w:rsidRPr="00D540A2">
        <w:rPr>
          <w:rFonts w:ascii="Times New Roman" w:hAnsi="Times New Roman" w:cs="Times New Roman"/>
          <w:sz w:val="24"/>
          <w:szCs w:val="24"/>
          <w:lang w:val="sq-AL"/>
        </w:rPr>
        <w:t xml:space="preserve"> realizuar për herë të parë në Shqipëri nga një kompani shqiptare, sipas t</w:t>
      </w:r>
      <w:r w:rsidR="00D540A2" w:rsidRPr="00D540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40A2">
        <w:rPr>
          <w:rFonts w:ascii="Times New Roman" w:hAnsi="Times New Roman" w:cs="Times New Roman"/>
          <w:sz w:val="24"/>
          <w:szCs w:val="24"/>
          <w:lang w:val="sq-AL"/>
        </w:rPr>
        <w:t xml:space="preserve"> gjitha standardeve europiane</w:t>
      </w:r>
      <w:r w:rsidRPr="00D540A2">
        <w:rPr>
          <w:rFonts w:ascii="Times New Roman" w:hAnsi="Times New Roman" w:cs="Times New Roman"/>
          <w:sz w:val="24"/>
          <w:szCs w:val="24"/>
          <w:lang w:val="sq-AL"/>
        </w:rPr>
        <w:t>”, tha Ministrja Margariti</w:t>
      </w:r>
      <w:r w:rsidRPr="00D540A2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E059C5" w:rsidRPr="00D540A2" w:rsidRDefault="00E059C5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</w:p>
    <w:p w:rsidR="00E059C5" w:rsidRPr="00D540A2" w:rsidRDefault="00E059C5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“Themelimi i Bibliotek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 Komb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tare 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</w:t>
      </w:r>
      <w:r w:rsid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h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nj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nga vendimet e para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Kongresit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Lushnjes. 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vitin 1922 mori emrin Bibliotek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Komb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tare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dhe 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sht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rasti q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rkujtojm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gjith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ata personalitete dhe punonj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 q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kan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punuar fort 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krijuar k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pasuri, q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e nisi me 3 mij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objekte dhe sot ka 1 milion e 300 mij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. Biblioteka Komb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tare 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sht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ruajt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si i kujtes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 komb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tare, i vetmi institucion ku ruhet gjithçka e shkruar 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shqip dhe 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sht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detyra e BKSH, q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t’i ruaj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ato. Ky 100 vjetor 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sht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nj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rast, jo vet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m 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par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pas, por 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 t’u 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rballur me sfidat e k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tij institucioni”, u shpreh drejtori i BKSH, Piro Misha. Ai e quajti procesin e digjitalizimit nj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="0005141F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“revolucion”, i cili sapo ka nisur.</w:t>
      </w:r>
    </w:p>
    <w:p w:rsidR="0005141F" w:rsidRPr="00D540A2" w:rsidRDefault="0005141F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lidhje me digjitalizimin, Ministrja Margariti u shpreh se po punohet 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shum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drejtime 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 digjitalizimin e trash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gimis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son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kulturore, materiale dhe jo materiale. Tashm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sht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drejt 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rfundimit ngritja e Nj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sis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s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Digjitalizimit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Trash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gimis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Kulturore, nj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investim prej 650 mij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dollar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sh i Fondit Shqiptaro-Amerikan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Zhvillimit, q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do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shtrihet edhe 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Berat e Korç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. Ministrja Margariti gjeti rastin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shprehet edhe 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r projektin e godin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 s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re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Bibliotek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 Komb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tare. Sipas saj, hartimi i projektit dhe ecja p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rpara me zbatimin e tij, 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sht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sfida m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e madhe e Ministris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s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Kultur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s. 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k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drejtim po punohet s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bashku me Bashkin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e Tiran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s dhe sipas Ministres Margariti, deri n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muajin tetor, ky projekt do 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jet</w:t>
      </w:r>
      <w:r w:rsidR="00D540A2"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ë</w:t>
      </w: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 xml:space="preserve"> konkretizuar. </w:t>
      </w:r>
    </w:p>
    <w:p w:rsidR="0005141F" w:rsidRPr="00D540A2" w:rsidRDefault="0005141F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</w:p>
    <w:p w:rsidR="0005141F" w:rsidRPr="00D540A2" w:rsidRDefault="0005141F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q-AL" w:eastAsia="en-GB"/>
        </w:rPr>
      </w:pPr>
      <w:r w:rsidRPr="00D540A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q-AL" w:eastAsia="en-GB"/>
        </w:rPr>
        <w:t>Sistemi i ri on line</w:t>
      </w:r>
    </w:p>
    <w:p w:rsidR="0005141F" w:rsidRPr="00D540A2" w:rsidRDefault="0005141F" w:rsidP="00D540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</w:p>
    <w:p w:rsidR="00C11922" w:rsidRPr="00D540A2" w:rsidRDefault="00C11922" w:rsidP="00D54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0A2"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  <w:t>Përmes sistemit të ri online mbi 265 mijë faqe librash, revistash, dorëshkrimesh, antikuarësh vijnë për lexuesit/përdoruesit, studiuesit shqiptarë e të huaj, studentët e pedagogët, si materiale të digjituara të shfletueshme e me mundësinë e kërkimit në tekst, dhe jo vetëm, duke përbërë një v</w:t>
      </w:r>
      <w:r w:rsidRPr="00D540A2">
        <w:rPr>
          <w:rFonts w:ascii="Times New Roman" w:hAnsi="Times New Roman" w:cs="Times New Roman"/>
          <w:sz w:val="24"/>
          <w:szCs w:val="24"/>
          <w:lang w:val="sq-AL"/>
        </w:rPr>
        <w:t xml:space="preserve">lerë të shtuar edhe për punën kërkimore - shkencore. </w:t>
      </w:r>
    </w:p>
    <w:p w:rsidR="00C11922" w:rsidRPr="00D540A2" w:rsidRDefault="00C11922" w:rsidP="00D54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0A2">
        <w:rPr>
          <w:rFonts w:ascii="Times New Roman" w:hAnsi="Times New Roman" w:cs="Times New Roman"/>
          <w:sz w:val="24"/>
          <w:szCs w:val="24"/>
          <w:lang w:val="sq-AL"/>
        </w:rPr>
        <w:t>Përmes Bibliotekës Digjitale e-Albanica, - një mundësi qasjeje gjithnjë e më madhe në trashëgiminë e shkruar kombëtare kulturore e më gjerë, përtej mureve të bibliotekës, - shfletohen:</w:t>
      </w:r>
    </w:p>
    <w:p w:rsidR="00C11922" w:rsidRPr="00D540A2" w:rsidRDefault="00C11922" w:rsidP="00D54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11922" w:rsidRPr="00861FA2" w:rsidRDefault="00C11922" w:rsidP="00D540A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FA2">
        <w:rPr>
          <w:rFonts w:ascii="Times New Roman" w:hAnsi="Times New Roman" w:cs="Times New Roman"/>
          <w:b/>
          <w:sz w:val="24"/>
          <w:szCs w:val="24"/>
        </w:rPr>
        <w:t xml:space="preserve">154 </w:t>
      </w:r>
      <w:proofErr w:type="spellStart"/>
      <w:r w:rsidRPr="00861FA2">
        <w:rPr>
          <w:rFonts w:ascii="Times New Roman" w:hAnsi="Times New Roman" w:cs="Times New Roman"/>
          <w:b/>
          <w:sz w:val="24"/>
          <w:szCs w:val="24"/>
        </w:rPr>
        <w:t>libra</w:t>
      </w:r>
      <w:proofErr w:type="spellEnd"/>
      <w:r w:rsidRPr="00861FA2">
        <w:rPr>
          <w:rFonts w:ascii="Times New Roman" w:hAnsi="Times New Roman" w:cs="Times New Roman"/>
          <w:b/>
          <w:sz w:val="24"/>
          <w:szCs w:val="24"/>
        </w:rPr>
        <w:t xml:space="preserve"> (1873- 1944);</w:t>
      </w:r>
    </w:p>
    <w:p w:rsidR="00C11922" w:rsidRPr="00861FA2" w:rsidRDefault="00C11922" w:rsidP="00D540A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1FA2">
        <w:rPr>
          <w:rFonts w:ascii="Times New Roman" w:hAnsi="Times New Roman" w:cs="Times New Roman"/>
          <w:b/>
          <w:sz w:val="24"/>
          <w:szCs w:val="24"/>
          <w:lang w:val="sq-AL"/>
        </w:rPr>
        <w:t xml:space="preserve">127 koleksione revistash </w:t>
      </w:r>
      <w:r w:rsidRPr="00861FA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retrospektive shqipe</w:t>
      </w:r>
      <w:r w:rsidR="00861FA2" w:rsidRPr="00861FA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,</w:t>
      </w:r>
      <w:r w:rsidRPr="00861FA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kryesisht me karakter kulturor (1883-1944);</w:t>
      </w:r>
    </w:p>
    <w:p w:rsidR="00C11922" w:rsidRPr="00861FA2" w:rsidRDefault="00C11922" w:rsidP="00D540A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1FA2">
        <w:rPr>
          <w:rFonts w:ascii="Times New Roman" w:hAnsi="Times New Roman" w:cs="Times New Roman"/>
          <w:b/>
          <w:sz w:val="24"/>
          <w:szCs w:val="24"/>
          <w:lang w:val="sq-AL"/>
        </w:rPr>
        <w:t>123 antikuarë (1473-1800);</w:t>
      </w:r>
    </w:p>
    <w:p w:rsidR="00C11922" w:rsidRPr="00861FA2" w:rsidRDefault="00C11922" w:rsidP="00D540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q-AL" w:eastAsia="en-GB"/>
        </w:rPr>
      </w:pPr>
      <w:r w:rsidRPr="00861FA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q-AL" w:eastAsia="en-GB"/>
        </w:rPr>
        <w:t>178 dorëshkrime (1106-1945);</w:t>
      </w:r>
    </w:p>
    <w:p w:rsidR="00C11922" w:rsidRPr="00861FA2" w:rsidRDefault="00C11922" w:rsidP="00D540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q-AL" w:eastAsia="en-GB"/>
        </w:rPr>
      </w:pPr>
      <w:r w:rsidRPr="00861FA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q-AL" w:eastAsia="en-GB"/>
        </w:rPr>
        <w:t>78 harta (1560-1800).</w:t>
      </w:r>
    </w:p>
    <w:p w:rsidR="00C11922" w:rsidRPr="00D540A2" w:rsidRDefault="00C11922" w:rsidP="00D540A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 w:eastAsia="en-GB"/>
        </w:rPr>
      </w:pPr>
    </w:p>
    <w:sectPr w:rsidR="00C11922" w:rsidRPr="00D54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A1554"/>
    <w:multiLevelType w:val="hybridMultilevel"/>
    <w:tmpl w:val="03F2B578"/>
    <w:lvl w:ilvl="0" w:tplc="8E5E3F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22"/>
    <w:rsid w:val="0005141F"/>
    <w:rsid w:val="004814CA"/>
    <w:rsid w:val="00861FA2"/>
    <w:rsid w:val="008B2362"/>
    <w:rsid w:val="00BA2268"/>
    <w:rsid w:val="00C11922"/>
    <w:rsid w:val="00D540A2"/>
    <w:rsid w:val="00E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D171"/>
  <w15:chartTrackingRefBased/>
  <w15:docId w15:val="{57C39387-EEC1-4431-8AD1-7780753B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92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1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1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2020-07-01T11:54:00Z</dcterms:created>
  <dcterms:modified xsi:type="dcterms:W3CDTF">2020-07-01T13:12:00Z</dcterms:modified>
</cp:coreProperties>
</file>