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16" w:rsidRPr="008B3109" w:rsidRDefault="0048073E" w:rsidP="00EE7CEB">
      <w:pPr>
        <w:jc w:val="both"/>
        <w:rPr>
          <w:b/>
          <w:lang w:val="sq-AL"/>
        </w:rPr>
      </w:pPr>
      <w:r w:rsidRPr="008B3109">
        <w:rPr>
          <w:rFonts w:eastAsia="Times New Roman Bold"/>
          <w:noProof/>
        </w:rPr>
        <w:drawing>
          <wp:anchor distT="0" distB="0" distL="0" distR="0" simplePos="0" relativeHeight="251665408" behindDoc="0" locked="0" layoutInCell="1" allowOverlap="1" wp14:anchorId="1A0347B5" wp14:editId="0AE2A4C1">
            <wp:simplePos x="0" y="0"/>
            <wp:positionH relativeFrom="margin">
              <wp:posOffset>-724979</wp:posOffset>
            </wp:positionH>
            <wp:positionV relativeFrom="line">
              <wp:posOffset>-727710</wp:posOffset>
            </wp:positionV>
            <wp:extent cx="7419975" cy="1275715"/>
            <wp:effectExtent l="0" t="0" r="9525" b="635"/>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7">
                      <a:extLst/>
                    </a:blip>
                    <a:srcRect/>
                    <a:stretch>
                      <a:fillRect/>
                    </a:stretch>
                  </pic:blipFill>
                  <pic:spPr>
                    <a:xfrm>
                      <a:off x="0" y="0"/>
                      <a:ext cx="7419975" cy="12757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825816" w:rsidRPr="008B3109">
        <w:rPr>
          <w:b/>
          <w:lang w:val="sq-AL"/>
        </w:rPr>
        <w:t xml:space="preserve"> </w:t>
      </w:r>
    </w:p>
    <w:p w:rsidR="00825816" w:rsidRPr="008B3109" w:rsidRDefault="00825816" w:rsidP="00EE7CEB">
      <w:pPr>
        <w:jc w:val="both"/>
        <w:rPr>
          <w:b/>
          <w:lang w:val="sq-AL"/>
        </w:rPr>
      </w:pPr>
    </w:p>
    <w:p w:rsidR="00825816" w:rsidRPr="008B3109" w:rsidRDefault="00825816" w:rsidP="00EE7CEB">
      <w:pPr>
        <w:jc w:val="center"/>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8B3109" w:rsidTr="009D3E16">
        <w:tc>
          <w:tcPr>
            <w:tcW w:w="4896" w:type="dxa"/>
            <w:tcBorders>
              <w:bottom w:val="single" w:sz="18" w:space="0" w:color="808080"/>
              <w:right w:val="single" w:sz="18" w:space="0" w:color="808080"/>
            </w:tcBorders>
            <w:vAlign w:val="center"/>
          </w:tcPr>
          <w:p w:rsidR="00825816" w:rsidRPr="008B3109" w:rsidRDefault="00825816" w:rsidP="00EE7CEB">
            <w:pPr>
              <w:pStyle w:val="NoSpacing"/>
              <w:jc w:val="both"/>
              <w:rPr>
                <w:rFonts w:ascii="Times New Roman" w:hAnsi="Times New Roman"/>
                <w:sz w:val="24"/>
                <w:szCs w:val="24"/>
                <w:lang w:val="sq-AL"/>
              </w:rPr>
            </w:pPr>
            <w:r w:rsidRPr="008B3109">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8B3109" w:rsidRDefault="00825816" w:rsidP="00EE7CEB">
            <w:pPr>
              <w:pStyle w:val="NoSpacing"/>
              <w:jc w:val="both"/>
              <w:rPr>
                <w:rFonts w:ascii="Times New Roman" w:hAnsi="Times New Roman"/>
                <w:sz w:val="24"/>
                <w:szCs w:val="24"/>
                <w:lang w:val="sq-AL"/>
              </w:rPr>
            </w:pPr>
          </w:p>
          <w:p w:rsidR="00825816" w:rsidRPr="008B3109" w:rsidRDefault="001835EE" w:rsidP="00EE7CEB">
            <w:pPr>
              <w:pStyle w:val="NoSpacing"/>
              <w:jc w:val="both"/>
              <w:rPr>
                <w:rFonts w:ascii="Times New Roman" w:hAnsi="Times New Roman"/>
                <w:b/>
                <w:sz w:val="24"/>
                <w:szCs w:val="24"/>
                <w:lang w:val="sq-AL"/>
              </w:rPr>
            </w:pPr>
            <w:r w:rsidRPr="008B3109">
              <w:rPr>
                <w:rFonts w:ascii="Times New Roman" w:hAnsi="Times New Roman"/>
                <w:b/>
                <w:sz w:val="24"/>
                <w:szCs w:val="24"/>
                <w:lang w:val="sq-AL"/>
              </w:rPr>
              <w:t>8</w:t>
            </w:r>
            <w:r w:rsidR="00446C97" w:rsidRPr="008B3109">
              <w:rPr>
                <w:rFonts w:ascii="Times New Roman" w:hAnsi="Times New Roman"/>
                <w:b/>
                <w:sz w:val="24"/>
                <w:szCs w:val="24"/>
                <w:lang w:val="sq-AL"/>
              </w:rPr>
              <w:t xml:space="preserve"> - MUJORI </w:t>
            </w:r>
            <w:r w:rsidR="00765D25" w:rsidRPr="008B3109">
              <w:rPr>
                <w:rFonts w:ascii="Times New Roman" w:hAnsi="Times New Roman"/>
                <w:b/>
                <w:sz w:val="24"/>
                <w:szCs w:val="24"/>
                <w:lang w:val="sq-AL"/>
              </w:rPr>
              <w:t>VITI  2019</w:t>
            </w:r>
          </w:p>
          <w:p w:rsidR="00825816" w:rsidRPr="008B3109" w:rsidRDefault="00825816" w:rsidP="00EE7CEB">
            <w:pPr>
              <w:pStyle w:val="NoSpacing"/>
              <w:jc w:val="both"/>
              <w:rPr>
                <w:rFonts w:ascii="Times New Roman" w:hAnsi="Times New Roman"/>
                <w:sz w:val="24"/>
                <w:szCs w:val="24"/>
                <w:lang w:val="sq-AL"/>
              </w:rPr>
            </w:pPr>
          </w:p>
        </w:tc>
      </w:tr>
    </w:tbl>
    <w:p w:rsidR="00825816" w:rsidRPr="008B3109" w:rsidRDefault="00825816" w:rsidP="00EE7CEB">
      <w:pPr>
        <w:jc w:val="both"/>
        <w:rPr>
          <w:caps/>
          <w:lang w:val="sq-AL"/>
        </w:rPr>
      </w:pPr>
    </w:p>
    <w:p w:rsidR="00825816" w:rsidRPr="008B3109" w:rsidRDefault="00825816" w:rsidP="00EE7CEB">
      <w:pPr>
        <w:jc w:val="both"/>
        <w:rPr>
          <w:b/>
          <w:lang w:val="sq-AL"/>
        </w:rPr>
      </w:pPr>
    </w:p>
    <w:p w:rsidR="00825816" w:rsidRPr="008B3109" w:rsidRDefault="00825816" w:rsidP="00EE7CEB">
      <w:pPr>
        <w:jc w:val="both"/>
        <w:rPr>
          <w:lang w:val="sq-AL"/>
        </w:rPr>
      </w:pPr>
    </w:p>
    <w:p w:rsidR="00825816" w:rsidRPr="008B3109" w:rsidRDefault="00825816" w:rsidP="00EE7CEB">
      <w:pPr>
        <w:jc w:val="both"/>
        <w:rPr>
          <w:lang w:val="sq-AL"/>
        </w:rPr>
      </w:pPr>
    </w:p>
    <w:p w:rsidR="00825816" w:rsidRPr="008B3109" w:rsidRDefault="00825816" w:rsidP="00EE7CEB">
      <w:pPr>
        <w:jc w:val="both"/>
        <w:rPr>
          <w:lang w:val="sq-AL"/>
        </w:rPr>
      </w:pPr>
    </w:p>
    <w:p w:rsidR="00825816" w:rsidRPr="008B3109" w:rsidRDefault="00825816" w:rsidP="00EE7CEB">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8B3109" w:rsidTr="009D3E16">
        <w:tc>
          <w:tcPr>
            <w:tcW w:w="5545" w:type="dxa"/>
          </w:tcPr>
          <w:p w:rsidR="00825816" w:rsidRPr="008B3109" w:rsidRDefault="00825816" w:rsidP="00EE7CEB">
            <w:pPr>
              <w:pStyle w:val="NoSpacing"/>
              <w:jc w:val="both"/>
              <w:rPr>
                <w:rFonts w:ascii="Times New Roman" w:hAnsi="Times New Roman"/>
                <w:b/>
                <w:bCs/>
                <w:sz w:val="24"/>
                <w:szCs w:val="24"/>
                <w:lang w:val="sq-AL"/>
              </w:rPr>
            </w:pPr>
          </w:p>
          <w:p w:rsidR="00825816" w:rsidRPr="008B3109" w:rsidRDefault="00825816" w:rsidP="00EE7CEB">
            <w:pPr>
              <w:pStyle w:val="NoSpacing"/>
              <w:jc w:val="both"/>
              <w:rPr>
                <w:rFonts w:ascii="Times New Roman" w:hAnsi="Times New Roman"/>
                <w:b/>
                <w:bCs/>
                <w:sz w:val="24"/>
                <w:szCs w:val="24"/>
                <w:lang w:val="sq-AL"/>
              </w:rPr>
            </w:pPr>
          </w:p>
          <w:p w:rsidR="00825816" w:rsidRPr="008B3109" w:rsidRDefault="00825816" w:rsidP="00EE7CEB">
            <w:pPr>
              <w:pStyle w:val="NoSpacing"/>
              <w:jc w:val="both"/>
              <w:rPr>
                <w:rFonts w:ascii="Times New Roman" w:hAnsi="Times New Roman"/>
                <w:b/>
                <w:bCs/>
                <w:sz w:val="24"/>
                <w:szCs w:val="24"/>
                <w:lang w:val="sq-AL"/>
              </w:rPr>
            </w:pPr>
            <w:r w:rsidRPr="008B3109">
              <w:rPr>
                <w:rFonts w:ascii="Times New Roman" w:hAnsi="Times New Roman"/>
                <w:b/>
                <w:bCs/>
                <w:sz w:val="24"/>
                <w:szCs w:val="24"/>
                <w:lang w:val="sq-AL"/>
              </w:rPr>
              <w:t xml:space="preserve">      Programet Buxhetore:</w:t>
            </w:r>
          </w:p>
          <w:p w:rsidR="00825816" w:rsidRPr="008B3109" w:rsidRDefault="00825816" w:rsidP="00EE7CEB">
            <w:pPr>
              <w:pStyle w:val="NoSpacing"/>
              <w:jc w:val="both"/>
              <w:rPr>
                <w:rFonts w:ascii="Times New Roman" w:hAnsi="Times New Roman"/>
                <w:b/>
                <w:bCs/>
                <w:sz w:val="24"/>
                <w:szCs w:val="24"/>
                <w:lang w:val="sq-AL"/>
              </w:rPr>
            </w:pPr>
          </w:p>
        </w:tc>
      </w:tr>
      <w:tr w:rsidR="006A5DE6" w:rsidRPr="008B3109" w:rsidTr="009D3E16">
        <w:tc>
          <w:tcPr>
            <w:tcW w:w="5545" w:type="dxa"/>
          </w:tcPr>
          <w:p w:rsidR="00825816" w:rsidRPr="008B3109" w:rsidRDefault="00825816" w:rsidP="00EE7CEB">
            <w:pPr>
              <w:pStyle w:val="NoSpacing"/>
              <w:jc w:val="both"/>
              <w:rPr>
                <w:rFonts w:ascii="Times New Roman" w:hAnsi="Times New Roman"/>
                <w:b/>
                <w:sz w:val="24"/>
                <w:szCs w:val="24"/>
                <w:lang w:val="sq-AL"/>
              </w:rPr>
            </w:pPr>
          </w:p>
        </w:tc>
      </w:tr>
      <w:tr w:rsidR="006A5DE6" w:rsidRPr="008B3109" w:rsidTr="009D3E16">
        <w:tc>
          <w:tcPr>
            <w:tcW w:w="5545" w:type="dxa"/>
          </w:tcPr>
          <w:p w:rsidR="00825816" w:rsidRPr="008B3109" w:rsidRDefault="00825816" w:rsidP="00EE7CEB">
            <w:pPr>
              <w:pStyle w:val="BodyText"/>
              <w:numPr>
                <w:ilvl w:val="0"/>
                <w:numId w:val="1"/>
              </w:numPr>
              <w:jc w:val="both"/>
              <w:rPr>
                <w:bCs w:val="0"/>
                <w:sz w:val="24"/>
                <w:lang w:val="sq-AL"/>
              </w:rPr>
            </w:pPr>
            <w:r w:rsidRPr="008B3109">
              <w:rPr>
                <w:bCs w:val="0"/>
                <w:sz w:val="24"/>
                <w:lang w:val="sq-AL"/>
              </w:rPr>
              <w:t>Planifikim Administrim, Menaxhim</w:t>
            </w:r>
          </w:p>
          <w:p w:rsidR="00825816" w:rsidRPr="008B3109" w:rsidRDefault="00825816" w:rsidP="00EE7CEB">
            <w:pPr>
              <w:pStyle w:val="BodyText"/>
              <w:numPr>
                <w:ilvl w:val="0"/>
                <w:numId w:val="1"/>
              </w:numPr>
              <w:jc w:val="both"/>
              <w:rPr>
                <w:bCs w:val="0"/>
                <w:sz w:val="24"/>
                <w:lang w:val="sq-AL"/>
              </w:rPr>
            </w:pPr>
            <w:r w:rsidRPr="008B3109">
              <w:rPr>
                <w:bCs w:val="0"/>
                <w:sz w:val="24"/>
                <w:lang w:val="sq-AL"/>
              </w:rPr>
              <w:t>Trashëgimia Kulturore dhe Muzetë</w:t>
            </w:r>
          </w:p>
          <w:p w:rsidR="00825816" w:rsidRPr="008B3109" w:rsidRDefault="00825816" w:rsidP="00EE7CEB">
            <w:pPr>
              <w:pStyle w:val="BodyText"/>
              <w:numPr>
                <w:ilvl w:val="0"/>
                <w:numId w:val="1"/>
              </w:numPr>
              <w:jc w:val="both"/>
              <w:rPr>
                <w:bCs w:val="0"/>
                <w:sz w:val="24"/>
                <w:lang w:val="sq-AL"/>
              </w:rPr>
            </w:pPr>
            <w:r w:rsidRPr="008B3109">
              <w:rPr>
                <w:bCs w:val="0"/>
                <w:sz w:val="24"/>
                <w:lang w:val="sq-AL"/>
              </w:rPr>
              <w:t>Arti dhe Kultura</w:t>
            </w:r>
          </w:p>
          <w:p w:rsidR="00825816" w:rsidRPr="008B3109" w:rsidRDefault="00825816" w:rsidP="00EE7CEB">
            <w:pPr>
              <w:pStyle w:val="BodyText"/>
              <w:ind w:left="360"/>
              <w:jc w:val="both"/>
              <w:rPr>
                <w:bCs w:val="0"/>
                <w:sz w:val="24"/>
                <w:lang w:val="sq-AL"/>
              </w:rPr>
            </w:pPr>
          </w:p>
        </w:tc>
      </w:tr>
      <w:tr w:rsidR="006A5DE6" w:rsidRPr="008B3109" w:rsidTr="009D3E16">
        <w:tc>
          <w:tcPr>
            <w:tcW w:w="5545" w:type="dxa"/>
          </w:tcPr>
          <w:p w:rsidR="00825816" w:rsidRPr="008B3109" w:rsidRDefault="00825816" w:rsidP="00EE7CEB">
            <w:pPr>
              <w:pStyle w:val="NoSpacing"/>
              <w:jc w:val="both"/>
              <w:rPr>
                <w:rFonts w:ascii="Times New Roman" w:hAnsi="Times New Roman"/>
                <w:b/>
                <w:bCs/>
                <w:sz w:val="24"/>
                <w:szCs w:val="24"/>
                <w:lang w:val="sq-AL"/>
              </w:rPr>
            </w:pPr>
            <w:r w:rsidRPr="008B3109">
              <w:rPr>
                <w:rFonts w:ascii="Times New Roman" w:hAnsi="Times New Roman"/>
                <w:b/>
                <w:bCs/>
                <w:sz w:val="24"/>
                <w:szCs w:val="24"/>
                <w:lang w:val="sq-AL"/>
              </w:rPr>
              <w:t xml:space="preserve"> </w:t>
            </w:r>
          </w:p>
        </w:tc>
      </w:tr>
      <w:tr w:rsidR="006A5DE6" w:rsidRPr="008B3109" w:rsidTr="009D3E16">
        <w:tc>
          <w:tcPr>
            <w:tcW w:w="5545" w:type="dxa"/>
          </w:tcPr>
          <w:p w:rsidR="00825816" w:rsidRPr="008B3109" w:rsidRDefault="00825816" w:rsidP="00EE7CEB">
            <w:pPr>
              <w:pStyle w:val="NoSpacing"/>
              <w:jc w:val="both"/>
              <w:rPr>
                <w:rFonts w:ascii="Times New Roman" w:hAnsi="Times New Roman"/>
                <w:b/>
                <w:bCs/>
                <w:sz w:val="24"/>
                <w:szCs w:val="24"/>
                <w:lang w:val="sq-AL"/>
              </w:rPr>
            </w:pPr>
          </w:p>
        </w:tc>
      </w:tr>
    </w:tbl>
    <w:p w:rsidR="00276FEB" w:rsidRPr="008B3109" w:rsidRDefault="00825816" w:rsidP="00EE7CEB">
      <w:pPr>
        <w:pStyle w:val="NoSpacing"/>
        <w:jc w:val="both"/>
        <w:rPr>
          <w:rFonts w:ascii="Times New Roman" w:hAnsi="Times New Roman"/>
          <w:sz w:val="24"/>
          <w:szCs w:val="24"/>
          <w:lang w:val="sq-AL"/>
        </w:rPr>
      </w:pPr>
      <w:r w:rsidRPr="008B3109">
        <w:rPr>
          <w:rFonts w:ascii="Times New Roman" w:hAnsi="Times New Roman"/>
          <w:sz w:val="24"/>
          <w:szCs w:val="24"/>
          <w:lang w:val="sq-AL"/>
        </w:rPr>
        <w:br w:type="page"/>
      </w:r>
    </w:p>
    <w:p w:rsidR="00276FEB" w:rsidRPr="008B3109" w:rsidRDefault="00276FEB" w:rsidP="00EE7CEB">
      <w:pPr>
        <w:pStyle w:val="NoSpacing"/>
        <w:jc w:val="center"/>
        <w:rPr>
          <w:rFonts w:ascii="Times New Roman" w:hAnsi="Times New Roman"/>
          <w:sz w:val="24"/>
          <w:szCs w:val="24"/>
          <w:lang w:val="sq-AL"/>
        </w:rPr>
      </w:pPr>
    </w:p>
    <w:p w:rsidR="00476750" w:rsidRPr="008B3109" w:rsidRDefault="00825816" w:rsidP="00EE7CEB">
      <w:pPr>
        <w:pStyle w:val="NoSpacing"/>
        <w:jc w:val="center"/>
        <w:rPr>
          <w:rStyle w:val="MessageHeaderLabel"/>
          <w:rFonts w:ascii="Times New Roman" w:hAnsi="Times New Roman"/>
          <w:b/>
          <w:sz w:val="24"/>
          <w:szCs w:val="24"/>
          <w:u w:val="single"/>
          <w:lang w:val="sq-AL"/>
        </w:rPr>
      </w:pPr>
      <w:r w:rsidRPr="008B3109">
        <w:rPr>
          <w:rStyle w:val="MessageHeaderLabel"/>
          <w:rFonts w:ascii="Times New Roman" w:hAnsi="Times New Roman"/>
          <w:b/>
          <w:sz w:val="24"/>
          <w:szCs w:val="24"/>
          <w:u w:val="single"/>
          <w:lang w:val="sq-AL"/>
        </w:rPr>
        <w:t>RELACION</w:t>
      </w:r>
    </w:p>
    <w:p w:rsidR="00276FEB" w:rsidRPr="008B3109" w:rsidRDefault="00276FEB" w:rsidP="00EE7CEB">
      <w:pPr>
        <w:pStyle w:val="NoSpacing"/>
        <w:jc w:val="center"/>
        <w:rPr>
          <w:rStyle w:val="MessageHeaderLabel"/>
          <w:rFonts w:ascii="Times New Roman" w:hAnsi="Times New Roman"/>
          <w:b/>
          <w:sz w:val="24"/>
          <w:szCs w:val="24"/>
          <w:u w:val="single"/>
          <w:lang w:val="sq-AL"/>
        </w:rPr>
      </w:pPr>
    </w:p>
    <w:p w:rsidR="00276FEB" w:rsidRPr="008B3109" w:rsidRDefault="00825816" w:rsidP="00EE7CEB">
      <w:pPr>
        <w:pStyle w:val="NoSpacing"/>
        <w:jc w:val="center"/>
        <w:rPr>
          <w:rStyle w:val="MessageHeaderLabel"/>
          <w:rFonts w:ascii="Times New Roman" w:hAnsi="Times New Roman"/>
          <w:b/>
          <w:sz w:val="24"/>
          <w:szCs w:val="24"/>
          <w:u w:val="single"/>
          <w:lang w:val="sq-AL"/>
        </w:rPr>
      </w:pPr>
      <w:r w:rsidRPr="008B3109">
        <w:rPr>
          <w:rStyle w:val="MessageHeaderLabel"/>
          <w:rFonts w:ascii="Times New Roman" w:hAnsi="Times New Roman"/>
          <w:b/>
          <w:sz w:val="24"/>
          <w:szCs w:val="24"/>
          <w:u w:val="single"/>
          <w:lang w:val="sq-AL"/>
        </w:rPr>
        <w:t>MBI MONITO</w:t>
      </w:r>
      <w:r w:rsidR="00DA7795" w:rsidRPr="008B3109">
        <w:rPr>
          <w:rStyle w:val="MessageHeaderLabel"/>
          <w:rFonts w:ascii="Times New Roman" w:hAnsi="Times New Roman"/>
          <w:b/>
          <w:sz w:val="24"/>
          <w:szCs w:val="24"/>
          <w:u w:val="single"/>
          <w:lang w:val="sq-AL"/>
        </w:rPr>
        <w:t>RIMIN E SHPENZIMEVE BUXHETORE P</w:t>
      </w:r>
      <w:r w:rsidR="00424F47" w:rsidRPr="008B3109">
        <w:rPr>
          <w:rStyle w:val="MessageHeaderLabel"/>
          <w:rFonts w:ascii="Times New Roman" w:hAnsi="Times New Roman"/>
          <w:b/>
          <w:sz w:val="24"/>
          <w:szCs w:val="24"/>
          <w:u w:val="single"/>
          <w:lang w:val="sq-AL"/>
        </w:rPr>
        <w:t>Ë</w:t>
      </w:r>
      <w:r w:rsidR="00DA7795" w:rsidRPr="008B3109">
        <w:rPr>
          <w:rStyle w:val="MessageHeaderLabel"/>
          <w:rFonts w:ascii="Times New Roman" w:hAnsi="Times New Roman"/>
          <w:b/>
          <w:sz w:val="24"/>
          <w:szCs w:val="24"/>
          <w:u w:val="single"/>
          <w:lang w:val="sq-AL"/>
        </w:rPr>
        <w:t>R</w:t>
      </w:r>
      <w:r w:rsidRPr="008B3109">
        <w:rPr>
          <w:rStyle w:val="MessageHeaderLabel"/>
          <w:rFonts w:ascii="Times New Roman" w:hAnsi="Times New Roman"/>
          <w:b/>
          <w:sz w:val="24"/>
          <w:szCs w:val="24"/>
          <w:u w:val="single"/>
          <w:lang w:val="sq-AL"/>
        </w:rPr>
        <w:t xml:space="preserve"> </w:t>
      </w:r>
      <w:r w:rsidR="00EB3C86" w:rsidRPr="008B3109">
        <w:rPr>
          <w:rStyle w:val="MessageHeaderLabel"/>
          <w:rFonts w:ascii="Times New Roman" w:hAnsi="Times New Roman"/>
          <w:b/>
          <w:sz w:val="24"/>
          <w:szCs w:val="24"/>
          <w:u w:val="single"/>
          <w:lang w:val="sq-AL"/>
        </w:rPr>
        <w:t>8</w:t>
      </w:r>
      <w:r w:rsidR="00DA7795" w:rsidRPr="008B3109">
        <w:rPr>
          <w:rStyle w:val="MessageHeaderLabel"/>
          <w:rFonts w:ascii="Times New Roman" w:hAnsi="Times New Roman"/>
          <w:b/>
          <w:sz w:val="24"/>
          <w:szCs w:val="24"/>
          <w:u w:val="single"/>
          <w:lang w:val="sq-AL"/>
        </w:rPr>
        <w:t xml:space="preserve">-MUJORIN E </w:t>
      </w:r>
      <w:r w:rsidRPr="008B3109">
        <w:rPr>
          <w:rStyle w:val="MessageHeaderLabel"/>
          <w:rFonts w:ascii="Times New Roman" w:hAnsi="Times New Roman"/>
          <w:b/>
          <w:sz w:val="24"/>
          <w:szCs w:val="24"/>
          <w:u w:val="single"/>
          <w:lang w:val="sq-AL"/>
        </w:rPr>
        <w:t>VITIT</w:t>
      </w:r>
    </w:p>
    <w:p w:rsidR="00825816" w:rsidRPr="008B3109" w:rsidRDefault="00DA7795" w:rsidP="00EE7CEB">
      <w:pPr>
        <w:pStyle w:val="NoSpacing"/>
        <w:jc w:val="center"/>
        <w:rPr>
          <w:rStyle w:val="MessageHeaderLabel"/>
          <w:rFonts w:ascii="Times New Roman" w:hAnsi="Times New Roman"/>
          <w:b/>
          <w:sz w:val="24"/>
          <w:szCs w:val="24"/>
          <w:u w:val="single"/>
          <w:lang w:val="sq-AL"/>
        </w:rPr>
      </w:pPr>
      <w:r w:rsidRPr="008B3109">
        <w:rPr>
          <w:rStyle w:val="MessageHeaderLabel"/>
          <w:rFonts w:ascii="Times New Roman" w:hAnsi="Times New Roman"/>
          <w:b/>
          <w:sz w:val="24"/>
          <w:szCs w:val="24"/>
          <w:u w:val="single"/>
          <w:lang w:val="sq-AL"/>
        </w:rPr>
        <w:t>2019</w:t>
      </w:r>
    </w:p>
    <w:p w:rsidR="00276FEB" w:rsidRPr="008B3109" w:rsidRDefault="00276FEB" w:rsidP="00EE7CEB">
      <w:pPr>
        <w:pStyle w:val="NoSpacing"/>
        <w:jc w:val="both"/>
        <w:rPr>
          <w:rStyle w:val="MessageHeaderLabel"/>
          <w:rFonts w:ascii="Times New Roman" w:hAnsi="Times New Roman"/>
          <w:b/>
          <w:sz w:val="24"/>
          <w:szCs w:val="24"/>
          <w:u w:val="single"/>
          <w:lang w:val="sq-AL"/>
        </w:rPr>
      </w:pPr>
    </w:p>
    <w:p w:rsidR="007A5352" w:rsidRPr="008B3109" w:rsidRDefault="007A5352" w:rsidP="007A5352">
      <w:pPr>
        <w:jc w:val="both"/>
        <w:rPr>
          <w:bCs/>
          <w:lang w:val="sq-AL"/>
        </w:rPr>
      </w:pPr>
      <w:r w:rsidRPr="008B3109">
        <w:rPr>
          <w:bCs/>
          <w:lang w:val="sq-AL"/>
        </w:rPr>
        <w:t>Në zbatim të Ligjit nr.9936, datë 26.06.2008 “Për Menaxhimin e Sistemit Buxhetor në Republikën e Shqipërisë”, të ligjit nr.99/2018 “Për buxhetin e vitit 2019”, të Udhëzimit të Ministrit të Financave, nr.9, datë 20.03.2018, “Për procedurat standarde të zbatimit të buxhetit”, Udhëzimit Plotësues nr.1 datë 17.01.2019 “Për zbatimin e buxhetit të vitit 2019 ”i ndryshuar, paragrafi VI “Monitorimi” si dhe Udhëzimi nr.22 datë 17.11.2016 ”Për Proçedurat standarte të monitorimit të buxhetit në njësitë e qeverisjes qëndrore” Ministria e Kulturës, për 8-mujorin e vitit 2019, ka menaxhuar dhe vlerësuar me përparësi të veçantë proçesin e monitorimit të zbatimit të fondeve buxhetore.</w:t>
      </w:r>
    </w:p>
    <w:p w:rsidR="007A5352" w:rsidRPr="008B3109" w:rsidRDefault="007A5352" w:rsidP="007A5352">
      <w:pPr>
        <w:jc w:val="both"/>
        <w:rPr>
          <w:bCs/>
          <w:lang w:val="sq-AL"/>
        </w:rPr>
      </w:pPr>
      <w:r w:rsidRPr="008B3109">
        <w:rPr>
          <w:bCs/>
          <w:lang w:val="sq-AL"/>
        </w:rPr>
        <w:t>Për vitin 2019 detajimi i buxhetit është mbështetur në Programin Buxhetor Afatmesëm 2019-2021 si dhe në prioritetet e përcaktuara në Programin e Qeverisë.</w:t>
      </w:r>
    </w:p>
    <w:p w:rsidR="007A5352" w:rsidRPr="008B3109" w:rsidRDefault="007A5352" w:rsidP="007A5352">
      <w:pPr>
        <w:jc w:val="both"/>
        <w:rPr>
          <w:bCs/>
          <w:lang w:val="sq-AL"/>
        </w:rPr>
      </w:pPr>
      <w:r w:rsidRPr="008B3109">
        <w:rPr>
          <w:bCs/>
          <w:lang w:val="sq-AL"/>
        </w:rPr>
        <w:t>Buxheti i akorduar në fillim të vitit 2019 ka pësuar ndryshime gjatë këtij katër mujori si rezultat i përfitimit të fondeve buxhetore nga VKM dhe nëpërmjet rishpërndarjeve të fondeve midis shpenzimeve korrente, të cilat paraqiten në mënyrë tabelare si më poshtë:</w:t>
      </w:r>
    </w:p>
    <w:p w:rsidR="00F02EEC" w:rsidRPr="008B3109" w:rsidRDefault="0014217A" w:rsidP="007A5352">
      <w:pPr>
        <w:jc w:val="right"/>
      </w:pPr>
      <w:proofErr w:type="gramStart"/>
      <w:r w:rsidRPr="008B3109">
        <w:t>në</w:t>
      </w:r>
      <w:proofErr w:type="gramEnd"/>
      <w:r w:rsidRPr="008B3109">
        <w:t xml:space="preserve"> 000/lekë</w:t>
      </w:r>
    </w:p>
    <w:p w:rsidR="00F02EEC" w:rsidRPr="008B3109" w:rsidRDefault="00F02EEC" w:rsidP="00EE7CEB">
      <w:pPr>
        <w:tabs>
          <w:tab w:val="left" w:pos="1065"/>
        </w:tabs>
        <w:jc w:val="both"/>
        <w:rPr>
          <w:noProof/>
        </w:rPr>
      </w:pPr>
    </w:p>
    <w:p w:rsidR="00EB3C86" w:rsidRPr="008B3109" w:rsidRDefault="007A5352" w:rsidP="00EE7CEB">
      <w:pPr>
        <w:tabs>
          <w:tab w:val="left" w:pos="1065"/>
        </w:tabs>
        <w:jc w:val="both"/>
        <w:rPr>
          <w:noProof/>
        </w:rPr>
      </w:pPr>
      <w:r w:rsidRPr="008B3109">
        <w:rPr>
          <w:noProof/>
        </w:rPr>
        <w:drawing>
          <wp:inline distT="0" distB="0" distL="0" distR="0" wp14:anchorId="33D723DB" wp14:editId="5F8754AF">
            <wp:extent cx="5943600" cy="3358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8515"/>
                    </a:xfrm>
                    <a:prstGeom prst="rect">
                      <a:avLst/>
                    </a:prstGeom>
                    <a:noFill/>
                    <a:ln>
                      <a:noFill/>
                    </a:ln>
                  </pic:spPr>
                </pic:pic>
              </a:graphicData>
            </a:graphic>
          </wp:inline>
        </w:drawing>
      </w:r>
    </w:p>
    <w:p w:rsidR="00EB3C86" w:rsidRPr="008B3109" w:rsidRDefault="00EB3C86" w:rsidP="00EE7CEB">
      <w:pPr>
        <w:tabs>
          <w:tab w:val="left" w:pos="1065"/>
        </w:tabs>
        <w:jc w:val="both"/>
        <w:rPr>
          <w:noProof/>
        </w:rPr>
      </w:pPr>
    </w:p>
    <w:p w:rsidR="00A93CBE" w:rsidRPr="008B3109" w:rsidRDefault="00335C72" w:rsidP="00EE7CEB">
      <w:pPr>
        <w:tabs>
          <w:tab w:val="left" w:pos="1065"/>
        </w:tabs>
        <w:jc w:val="both"/>
        <w:rPr>
          <w:lang w:val="sq-AL"/>
        </w:rPr>
      </w:pPr>
      <w:r w:rsidRPr="008B3109">
        <w:t>Sikurse vërehet edhe në tabelën e mësipërme</w:t>
      </w:r>
      <w:r w:rsidRPr="008B3109">
        <w:rPr>
          <w:lang w:val="sq-AL"/>
        </w:rPr>
        <w:t xml:space="preserve"> </w:t>
      </w:r>
      <w:r w:rsidR="005D022F" w:rsidRPr="008B3109">
        <w:rPr>
          <w:lang w:val="sq-AL"/>
        </w:rPr>
        <w:t>Buxheti ka p</w:t>
      </w:r>
      <w:r w:rsidR="00BA04FE" w:rsidRPr="008B3109">
        <w:rPr>
          <w:lang w:val="sq-AL"/>
        </w:rPr>
        <w:t>ë</w:t>
      </w:r>
      <w:r w:rsidR="005D022F" w:rsidRPr="008B3109">
        <w:rPr>
          <w:lang w:val="sq-AL"/>
        </w:rPr>
        <w:t xml:space="preserve">suar </w:t>
      </w:r>
      <w:r w:rsidR="008D51B8" w:rsidRPr="008B3109">
        <w:rPr>
          <w:lang w:val="sq-AL"/>
        </w:rPr>
        <w:t>k</w:t>
      </w:r>
      <w:r w:rsidR="00BA04FE" w:rsidRPr="008B3109">
        <w:rPr>
          <w:lang w:val="sq-AL"/>
        </w:rPr>
        <w:t>ë</w:t>
      </w:r>
      <w:r w:rsidR="008D51B8" w:rsidRPr="008B3109">
        <w:rPr>
          <w:lang w:val="sq-AL"/>
        </w:rPr>
        <w:t xml:space="preserve">to </w:t>
      </w:r>
      <w:r w:rsidR="005D022F" w:rsidRPr="008B3109">
        <w:rPr>
          <w:lang w:val="sq-AL"/>
        </w:rPr>
        <w:t xml:space="preserve">ndryshime </w:t>
      </w:r>
      <w:r w:rsidR="008D51B8" w:rsidRPr="008B3109">
        <w:rPr>
          <w:lang w:val="sq-AL"/>
        </w:rPr>
        <w:t xml:space="preserve">referuar programeve </w:t>
      </w:r>
      <w:r w:rsidR="00885210" w:rsidRPr="008B3109">
        <w:rPr>
          <w:lang w:val="sq-AL"/>
        </w:rPr>
        <w:t>t</w:t>
      </w:r>
      <w:r w:rsidR="00BA04FE" w:rsidRPr="008B3109">
        <w:rPr>
          <w:lang w:val="sq-AL"/>
        </w:rPr>
        <w:t>ë</w:t>
      </w:r>
      <w:r w:rsidR="00885210" w:rsidRPr="008B3109">
        <w:rPr>
          <w:lang w:val="sq-AL"/>
        </w:rPr>
        <w:t xml:space="preserve"> MK:</w:t>
      </w:r>
    </w:p>
    <w:p w:rsidR="008B3109" w:rsidRDefault="008B3109" w:rsidP="00EE7CEB">
      <w:pPr>
        <w:tabs>
          <w:tab w:val="left" w:pos="1065"/>
        </w:tabs>
        <w:jc w:val="both"/>
        <w:rPr>
          <w:lang w:val="sq-AL"/>
        </w:rPr>
      </w:pPr>
    </w:p>
    <w:p w:rsidR="008D736A" w:rsidRPr="008B3109" w:rsidRDefault="008D736A" w:rsidP="00EE7CEB">
      <w:pPr>
        <w:tabs>
          <w:tab w:val="left" w:pos="1065"/>
        </w:tabs>
        <w:jc w:val="both"/>
        <w:rPr>
          <w:lang w:val="sq-AL"/>
        </w:rPr>
      </w:pPr>
    </w:p>
    <w:p w:rsidR="00885210" w:rsidRPr="008B3109" w:rsidRDefault="00885210" w:rsidP="00EE7CEB">
      <w:pPr>
        <w:tabs>
          <w:tab w:val="left" w:pos="1065"/>
        </w:tabs>
        <w:jc w:val="both"/>
        <w:rPr>
          <w:lang w:val="sq-AL"/>
        </w:rPr>
      </w:pPr>
    </w:p>
    <w:p w:rsidR="008B70F2" w:rsidRPr="008B3109" w:rsidRDefault="008B70F2" w:rsidP="00EE7CEB">
      <w:pPr>
        <w:tabs>
          <w:tab w:val="left" w:pos="1065"/>
        </w:tabs>
        <w:jc w:val="both"/>
        <w:rPr>
          <w:u w:val="single"/>
          <w:lang w:val="sq-AL"/>
        </w:rPr>
      </w:pPr>
      <w:r w:rsidRPr="008B3109">
        <w:rPr>
          <w:u w:val="single"/>
          <w:lang w:val="sq-AL"/>
        </w:rPr>
        <w:lastRenderedPageBreak/>
        <w:t xml:space="preserve">1.Programi Planifikim, Menaxhim dhe Administrim </w:t>
      </w:r>
    </w:p>
    <w:p w:rsidR="008B70F2" w:rsidRPr="008B3109" w:rsidRDefault="00DF5C42" w:rsidP="00EE7CEB">
      <w:pPr>
        <w:tabs>
          <w:tab w:val="left" w:pos="1065"/>
        </w:tabs>
        <w:jc w:val="both"/>
      </w:pPr>
      <w:r w:rsidRPr="008B3109">
        <w:rPr>
          <w:lang w:val="sq-AL"/>
        </w:rPr>
        <w:t>S</w:t>
      </w:r>
      <w:r w:rsidR="008B70F2" w:rsidRPr="008B3109">
        <w:rPr>
          <w:lang w:val="sq-AL"/>
        </w:rPr>
        <w:t>hpenzimet korrente u shtuan n</w:t>
      </w:r>
      <w:r w:rsidR="00BA04FE" w:rsidRPr="008B3109">
        <w:rPr>
          <w:lang w:val="sq-AL"/>
        </w:rPr>
        <w:t>ë</w:t>
      </w:r>
      <w:r w:rsidR="008B70F2" w:rsidRPr="008B3109">
        <w:rPr>
          <w:lang w:val="sq-AL"/>
        </w:rPr>
        <w:t xml:space="preserve"> vler</w:t>
      </w:r>
      <w:r w:rsidR="00BA04FE" w:rsidRPr="008B3109">
        <w:rPr>
          <w:lang w:val="sq-AL"/>
        </w:rPr>
        <w:t>ë</w:t>
      </w:r>
      <w:r w:rsidRPr="008B3109">
        <w:rPr>
          <w:lang w:val="sq-AL"/>
        </w:rPr>
        <w:t>n prej 600</w:t>
      </w:r>
      <w:r w:rsidR="008B70F2" w:rsidRPr="008B3109">
        <w:rPr>
          <w:lang w:val="sq-AL"/>
        </w:rPr>
        <w:t xml:space="preserve"> mij</w:t>
      </w:r>
      <w:r w:rsidR="00BA04FE" w:rsidRPr="008B3109">
        <w:rPr>
          <w:lang w:val="sq-AL"/>
        </w:rPr>
        <w:t>ë</w:t>
      </w:r>
      <w:r w:rsidRPr="008B3109">
        <w:rPr>
          <w:lang w:val="sq-AL"/>
        </w:rPr>
        <w:t xml:space="preserve"> lek</w:t>
      </w:r>
      <w:r w:rsidR="00424F47" w:rsidRPr="008B3109">
        <w:rPr>
          <w:lang w:val="sq-AL"/>
        </w:rPr>
        <w:t>ë</w:t>
      </w:r>
      <w:r w:rsidR="008B70F2" w:rsidRPr="008B3109">
        <w:rPr>
          <w:lang w:val="sq-AL"/>
        </w:rPr>
        <w:t xml:space="preserve"> </w:t>
      </w:r>
      <w:r w:rsidRPr="008B3109">
        <w:rPr>
          <w:lang w:val="sq-AL"/>
        </w:rPr>
        <w:t>nga fondi i veçant</w:t>
      </w:r>
      <w:r w:rsidR="00424F47" w:rsidRPr="008B3109">
        <w:rPr>
          <w:lang w:val="sq-AL"/>
        </w:rPr>
        <w:t>ë</w:t>
      </w:r>
      <w:r w:rsidRPr="008B3109">
        <w:rPr>
          <w:lang w:val="sq-AL"/>
        </w:rPr>
        <w:t xml:space="preserve"> </w:t>
      </w:r>
      <w:r w:rsidR="00571B5C" w:rsidRPr="008B3109">
        <w:rPr>
          <w:lang w:val="sq-AL"/>
        </w:rPr>
        <w:t xml:space="preserve">dhe </w:t>
      </w:r>
      <w:r w:rsidR="004E2B36" w:rsidRPr="008B3109">
        <w:rPr>
          <w:lang w:val="sq-AL"/>
        </w:rPr>
        <w:t>5,000 mij</w:t>
      </w:r>
      <w:r w:rsidR="003C44E9" w:rsidRPr="008B3109">
        <w:rPr>
          <w:lang w:val="sq-AL"/>
        </w:rPr>
        <w:t>ë</w:t>
      </w:r>
      <w:r w:rsidR="004E2B36" w:rsidRPr="008B3109">
        <w:rPr>
          <w:lang w:val="sq-AL"/>
        </w:rPr>
        <w:t xml:space="preserve"> lek</w:t>
      </w:r>
      <w:r w:rsidR="003C44E9" w:rsidRPr="008B3109">
        <w:rPr>
          <w:lang w:val="sq-AL"/>
        </w:rPr>
        <w:t>ë</w:t>
      </w:r>
      <w:r w:rsidR="004E2B36" w:rsidRPr="008B3109">
        <w:rPr>
          <w:lang w:val="sq-AL"/>
        </w:rPr>
        <w:t xml:space="preserve"> nga levizjet si rezultat i fondeve t</w:t>
      </w:r>
      <w:r w:rsidR="003C44E9" w:rsidRPr="008B3109">
        <w:rPr>
          <w:lang w:val="sq-AL"/>
        </w:rPr>
        <w:t>ë</w:t>
      </w:r>
      <w:r w:rsidR="004E2B36" w:rsidRPr="008B3109">
        <w:rPr>
          <w:lang w:val="sq-AL"/>
        </w:rPr>
        <w:t xml:space="preserve"> lira </w:t>
      </w:r>
      <w:r w:rsidR="008B70F2" w:rsidRPr="008B3109">
        <w:rPr>
          <w:lang w:val="sq-AL"/>
        </w:rPr>
        <w:t xml:space="preserve">dhe </w:t>
      </w:r>
      <w:r w:rsidRPr="008B3109">
        <w:t>54</w:t>
      </w:r>
      <w:r w:rsidR="008B70F2" w:rsidRPr="008B3109">
        <w:t xml:space="preserve"> mij</w:t>
      </w:r>
      <w:r w:rsidR="00BA04FE" w:rsidRPr="008B3109">
        <w:t>ë</w:t>
      </w:r>
      <w:r w:rsidR="008B70F2" w:rsidRPr="008B3109">
        <w:t xml:space="preserve"> lek</w:t>
      </w:r>
      <w:r w:rsidR="00BA04FE" w:rsidRPr="008B3109">
        <w:t>ë</w:t>
      </w:r>
      <w:r w:rsidR="008B70F2" w:rsidRPr="008B3109">
        <w:t xml:space="preserve"> referuar k</w:t>
      </w:r>
      <w:r w:rsidR="00BA04FE" w:rsidRPr="008B3109">
        <w:t>ë</w:t>
      </w:r>
      <w:r w:rsidR="00BD7F2F" w:rsidRPr="008B3109">
        <w:t>rkes</w:t>
      </w:r>
      <w:r w:rsidR="00424F47" w:rsidRPr="008B3109">
        <w:t>ë</w:t>
      </w:r>
      <w:r w:rsidR="00BD7F2F" w:rsidRPr="008B3109">
        <w:t>s s</w:t>
      </w:r>
      <w:r w:rsidR="00424F47" w:rsidRPr="008B3109">
        <w:t>ë</w:t>
      </w:r>
      <w:r w:rsidR="00BD7F2F" w:rsidRPr="008B3109">
        <w:t xml:space="preserve"> paraqituar</w:t>
      </w:r>
      <w:r w:rsidR="008B70F2" w:rsidRPr="008B3109">
        <w:t xml:space="preserve"> nga Aparati i MK </w:t>
      </w:r>
      <w:r w:rsidR="00BD7F2F" w:rsidRPr="008B3109">
        <w:t>pas nd</w:t>
      </w:r>
      <w:r w:rsidR="00424F47" w:rsidRPr="008B3109">
        <w:t>ë</w:t>
      </w:r>
      <w:r w:rsidR="00BD7F2F" w:rsidRPr="008B3109">
        <w:t>rprerjes s</w:t>
      </w:r>
      <w:r w:rsidR="00424F47" w:rsidRPr="008B3109">
        <w:t>ë</w:t>
      </w:r>
      <w:r w:rsidR="00BD7F2F" w:rsidRPr="008B3109">
        <w:t xml:space="preserve"> funksionit p</w:t>
      </w:r>
      <w:r w:rsidR="00424F47" w:rsidRPr="008B3109">
        <w:t>ë</w:t>
      </w:r>
      <w:r w:rsidR="00BD7F2F" w:rsidRPr="008B3109">
        <w:t>r ish Ministren e Kultur</w:t>
      </w:r>
      <w:r w:rsidR="00424F47" w:rsidRPr="008B3109">
        <w:t>ë</w:t>
      </w:r>
      <w:r w:rsidR="00BD7F2F" w:rsidRPr="008B3109">
        <w:t xml:space="preserve">s </w:t>
      </w:r>
      <w:r w:rsidR="008B70F2" w:rsidRPr="008B3109">
        <w:t>n</w:t>
      </w:r>
      <w:r w:rsidR="00BA04FE" w:rsidRPr="008B3109">
        <w:t>ë</w:t>
      </w:r>
      <w:r w:rsidR="008B70F2" w:rsidRPr="008B3109">
        <w:t xml:space="preserve"> mb</w:t>
      </w:r>
      <w:r w:rsidR="00BA04FE" w:rsidRPr="008B3109">
        <w:t>ë</w:t>
      </w:r>
      <w:r w:rsidR="008B70F2" w:rsidRPr="008B3109">
        <w:t>shtetje t</w:t>
      </w:r>
      <w:r w:rsidR="00BA04FE" w:rsidRPr="008B3109">
        <w:t>ë</w:t>
      </w:r>
      <w:r w:rsidR="008B70F2" w:rsidRPr="008B3109">
        <w:t xml:space="preserve"> </w:t>
      </w:r>
      <w:r w:rsidR="00BD7F2F" w:rsidRPr="008B3109">
        <w:t>ligjit</w:t>
      </w:r>
      <w:r w:rsidR="008B70F2" w:rsidRPr="008B3109">
        <w:t xml:space="preserve"> nr.</w:t>
      </w:r>
      <w:r w:rsidR="00BD7F2F" w:rsidRPr="008B3109">
        <w:t>8097</w:t>
      </w:r>
      <w:r w:rsidR="008B70F2" w:rsidRPr="008B3109">
        <w:t xml:space="preserve"> dat</w:t>
      </w:r>
      <w:r w:rsidR="00BA04FE" w:rsidRPr="008B3109">
        <w:t>ë</w:t>
      </w:r>
      <w:r w:rsidR="00BD7F2F" w:rsidRPr="008B3109">
        <w:t xml:space="preserve"> 21.03.1996</w:t>
      </w:r>
      <w:r w:rsidR="008B70F2" w:rsidRPr="008B3109">
        <w:t>, “</w:t>
      </w:r>
      <w:r w:rsidR="003341A0" w:rsidRPr="008B3109">
        <w:t xml:space="preserve">Për pensionet shtetërore </w:t>
      </w:r>
      <w:r w:rsidR="00BD7F2F" w:rsidRPr="008B3109">
        <w:t>suplementare të personave që kryejnë funksione kushtetuese dhe të punonjësve të shtetit”, i ndryshuar.</w:t>
      </w:r>
    </w:p>
    <w:p w:rsidR="008B70F2" w:rsidRPr="008B3109" w:rsidRDefault="008B70F2" w:rsidP="00EE7CEB">
      <w:pPr>
        <w:tabs>
          <w:tab w:val="left" w:pos="1065"/>
        </w:tabs>
        <w:jc w:val="both"/>
      </w:pPr>
    </w:p>
    <w:p w:rsidR="008B70F2" w:rsidRPr="008B3109" w:rsidRDefault="008B70F2" w:rsidP="00EE7CEB">
      <w:pPr>
        <w:tabs>
          <w:tab w:val="left" w:pos="1065"/>
        </w:tabs>
        <w:jc w:val="both"/>
        <w:rPr>
          <w:u w:val="single"/>
          <w:lang w:val="sq-AL"/>
        </w:rPr>
      </w:pPr>
      <w:r w:rsidRPr="008B3109">
        <w:rPr>
          <w:u w:val="single"/>
          <w:lang w:val="sq-AL"/>
        </w:rPr>
        <w:t>2.Programi Trash</w:t>
      </w:r>
      <w:r w:rsidR="00BA04FE" w:rsidRPr="008B3109">
        <w:rPr>
          <w:u w:val="single"/>
          <w:lang w:val="sq-AL"/>
        </w:rPr>
        <w:t>ë</w:t>
      </w:r>
      <w:r w:rsidRPr="008B3109">
        <w:rPr>
          <w:u w:val="single"/>
          <w:lang w:val="sq-AL"/>
        </w:rPr>
        <w:t>gimia dhe Muzet</w:t>
      </w:r>
      <w:r w:rsidR="00BA04FE" w:rsidRPr="008B3109">
        <w:rPr>
          <w:u w:val="single"/>
          <w:lang w:val="sq-AL"/>
        </w:rPr>
        <w:t>ë</w:t>
      </w:r>
    </w:p>
    <w:p w:rsidR="008B70F2" w:rsidRPr="008B3109" w:rsidRDefault="008B70F2" w:rsidP="00EE7CEB">
      <w:pPr>
        <w:tabs>
          <w:tab w:val="left" w:pos="1065"/>
        </w:tabs>
        <w:jc w:val="both"/>
        <w:rPr>
          <w:lang w:val="sq-AL"/>
        </w:rPr>
      </w:pPr>
      <w:r w:rsidRPr="008B3109">
        <w:rPr>
          <w:lang w:val="sq-AL"/>
        </w:rPr>
        <w:t>P</w:t>
      </w:r>
      <w:r w:rsidR="00BA04FE" w:rsidRPr="008B3109">
        <w:rPr>
          <w:lang w:val="sq-AL"/>
        </w:rPr>
        <w:t>ë</w:t>
      </w:r>
      <w:r w:rsidRPr="008B3109">
        <w:rPr>
          <w:lang w:val="sq-AL"/>
        </w:rPr>
        <w:t>r k</w:t>
      </w:r>
      <w:r w:rsidR="00BA04FE" w:rsidRPr="008B3109">
        <w:rPr>
          <w:lang w:val="sq-AL"/>
        </w:rPr>
        <w:t>ë</w:t>
      </w:r>
      <w:r w:rsidRPr="008B3109">
        <w:rPr>
          <w:lang w:val="sq-AL"/>
        </w:rPr>
        <w:t>t</w:t>
      </w:r>
      <w:r w:rsidR="00BA04FE" w:rsidRPr="008B3109">
        <w:rPr>
          <w:lang w:val="sq-AL"/>
        </w:rPr>
        <w:t>ë</w:t>
      </w:r>
      <w:r w:rsidRPr="008B3109">
        <w:rPr>
          <w:lang w:val="sq-AL"/>
        </w:rPr>
        <w:t xml:space="preserve"> p</w:t>
      </w:r>
      <w:r w:rsidR="007B1B33" w:rsidRPr="008B3109">
        <w:rPr>
          <w:lang w:val="sq-AL"/>
        </w:rPr>
        <w:t xml:space="preserve">rogram, </w:t>
      </w:r>
      <w:r w:rsidR="00145484" w:rsidRPr="008B3109">
        <w:rPr>
          <w:lang w:val="sq-AL"/>
        </w:rPr>
        <w:t>si rezultat i fondeve t</w:t>
      </w:r>
      <w:r w:rsidR="003C44E9" w:rsidRPr="008B3109">
        <w:rPr>
          <w:lang w:val="sq-AL"/>
        </w:rPr>
        <w:t>ë</w:t>
      </w:r>
      <w:r w:rsidR="00145484" w:rsidRPr="008B3109">
        <w:rPr>
          <w:lang w:val="sq-AL"/>
        </w:rPr>
        <w:t xml:space="preserve"> lira n</w:t>
      </w:r>
      <w:r w:rsidR="003C44E9" w:rsidRPr="008B3109">
        <w:rPr>
          <w:lang w:val="sq-AL"/>
        </w:rPr>
        <w:t>ë</w:t>
      </w:r>
      <w:r w:rsidR="00145484" w:rsidRPr="008B3109">
        <w:rPr>
          <w:lang w:val="sq-AL"/>
        </w:rPr>
        <w:t xml:space="preserve"> paga e sigurime</w:t>
      </w:r>
      <w:r w:rsidR="003341A0" w:rsidRPr="008B3109">
        <w:rPr>
          <w:lang w:val="sq-AL"/>
        </w:rPr>
        <w:t>,</w:t>
      </w:r>
      <w:r w:rsidR="00145484" w:rsidRPr="008B3109">
        <w:rPr>
          <w:lang w:val="sq-AL"/>
        </w:rPr>
        <w:t xml:space="preserve"> </w:t>
      </w:r>
      <w:r w:rsidR="007B1B33" w:rsidRPr="008B3109">
        <w:rPr>
          <w:lang w:val="sq-AL"/>
        </w:rPr>
        <w:t xml:space="preserve">shpenzimet e personelit u </w:t>
      </w:r>
      <w:r w:rsidR="00145484" w:rsidRPr="008B3109">
        <w:rPr>
          <w:lang w:val="sq-AL"/>
        </w:rPr>
        <w:t>pak</w:t>
      </w:r>
      <w:r w:rsidR="003C44E9" w:rsidRPr="008B3109">
        <w:rPr>
          <w:lang w:val="sq-AL"/>
        </w:rPr>
        <w:t>ë</w:t>
      </w:r>
      <w:r w:rsidR="00145484" w:rsidRPr="008B3109">
        <w:rPr>
          <w:lang w:val="sq-AL"/>
        </w:rPr>
        <w:t>suan</w:t>
      </w:r>
      <w:r w:rsidR="007B1B33" w:rsidRPr="008B3109">
        <w:rPr>
          <w:lang w:val="sq-AL"/>
        </w:rPr>
        <w:t xml:space="preserve"> </w:t>
      </w:r>
      <w:r w:rsidR="003341A0" w:rsidRPr="008B3109">
        <w:rPr>
          <w:lang w:val="sq-AL"/>
        </w:rPr>
        <w:t>dhe iu shtu</w:t>
      </w:r>
      <w:r w:rsidR="00145484" w:rsidRPr="008B3109">
        <w:rPr>
          <w:lang w:val="sq-AL"/>
        </w:rPr>
        <w:t>a</w:t>
      </w:r>
      <w:r w:rsidR="003341A0" w:rsidRPr="008B3109">
        <w:rPr>
          <w:lang w:val="sq-AL"/>
        </w:rPr>
        <w:t>n</w:t>
      </w:r>
      <w:r w:rsidR="00145484" w:rsidRPr="008B3109">
        <w:rPr>
          <w:lang w:val="sq-AL"/>
        </w:rPr>
        <w:t xml:space="preserve"> </w:t>
      </w:r>
      <w:r w:rsidR="007B1B33" w:rsidRPr="008B3109">
        <w:rPr>
          <w:lang w:val="sq-AL"/>
        </w:rPr>
        <w:t xml:space="preserve">shpenzimeve korrente </w:t>
      </w:r>
      <w:r w:rsidRPr="008B3109">
        <w:rPr>
          <w:lang w:val="sq-AL"/>
        </w:rPr>
        <w:t>n</w:t>
      </w:r>
      <w:r w:rsidR="00BA04FE" w:rsidRPr="008B3109">
        <w:rPr>
          <w:lang w:val="sq-AL"/>
        </w:rPr>
        <w:t>ë</w:t>
      </w:r>
      <w:r w:rsidRPr="008B3109">
        <w:rPr>
          <w:lang w:val="sq-AL"/>
        </w:rPr>
        <w:t xml:space="preserve"> vler</w:t>
      </w:r>
      <w:r w:rsidR="00BA04FE" w:rsidRPr="008B3109">
        <w:rPr>
          <w:lang w:val="sq-AL"/>
        </w:rPr>
        <w:t>ë</w:t>
      </w:r>
      <w:r w:rsidRPr="008B3109">
        <w:rPr>
          <w:lang w:val="sq-AL"/>
        </w:rPr>
        <w:t xml:space="preserve">n prej </w:t>
      </w:r>
      <w:r w:rsidR="00145484" w:rsidRPr="008B3109">
        <w:rPr>
          <w:lang w:val="sq-AL"/>
        </w:rPr>
        <w:t>4,202</w:t>
      </w:r>
      <w:r w:rsidR="007B1B33" w:rsidRPr="008B3109">
        <w:rPr>
          <w:lang w:val="sq-AL"/>
        </w:rPr>
        <w:t xml:space="preserve"> </w:t>
      </w:r>
      <w:r w:rsidRPr="008B3109">
        <w:rPr>
          <w:lang w:val="sq-AL"/>
        </w:rPr>
        <w:t>mij</w:t>
      </w:r>
      <w:r w:rsidR="00BA04FE" w:rsidRPr="008B3109">
        <w:rPr>
          <w:lang w:val="sq-AL"/>
        </w:rPr>
        <w:t>ë</w:t>
      </w:r>
      <w:r w:rsidRPr="008B3109">
        <w:rPr>
          <w:lang w:val="sq-AL"/>
        </w:rPr>
        <w:t xml:space="preserve"> lek</w:t>
      </w:r>
      <w:r w:rsidR="00BA04FE" w:rsidRPr="008B3109">
        <w:rPr>
          <w:lang w:val="sq-AL"/>
        </w:rPr>
        <w:t>ë</w:t>
      </w:r>
      <w:r w:rsidRPr="008B3109">
        <w:rPr>
          <w:lang w:val="sq-AL"/>
        </w:rPr>
        <w:t xml:space="preserve">, </w:t>
      </w:r>
      <w:r w:rsidR="007B1B33" w:rsidRPr="008B3109">
        <w:rPr>
          <w:lang w:val="sq-AL"/>
        </w:rPr>
        <w:t xml:space="preserve">me </w:t>
      </w:r>
      <w:r w:rsidRPr="008B3109">
        <w:rPr>
          <w:lang w:val="sq-AL"/>
        </w:rPr>
        <w:t>q</w:t>
      </w:r>
      <w:r w:rsidR="00BA04FE" w:rsidRPr="008B3109">
        <w:rPr>
          <w:lang w:val="sq-AL"/>
        </w:rPr>
        <w:t>ë</w:t>
      </w:r>
      <w:r w:rsidRPr="008B3109">
        <w:rPr>
          <w:lang w:val="sq-AL"/>
        </w:rPr>
        <w:t>llim p</w:t>
      </w:r>
      <w:r w:rsidR="00BA04FE" w:rsidRPr="008B3109">
        <w:rPr>
          <w:lang w:val="sq-AL"/>
        </w:rPr>
        <w:t>ë</w:t>
      </w:r>
      <w:r w:rsidRPr="008B3109">
        <w:rPr>
          <w:lang w:val="sq-AL"/>
        </w:rPr>
        <w:t>rdorimin e tyre kryesisht p</w:t>
      </w:r>
      <w:r w:rsidR="00BA04FE" w:rsidRPr="008B3109">
        <w:rPr>
          <w:lang w:val="sq-AL"/>
        </w:rPr>
        <w:t>ë</w:t>
      </w:r>
      <w:r w:rsidRPr="008B3109">
        <w:rPr>
          <w:lang w:val="sq-AL"/>
        </w:rPr>
        <w:t xml:space="preserve">r shlyerjen </w:t>
      </w:r>
      <w:r w:rsidR="007B1B33" w:rsidRPr="008B3109">
        <w:rPr>
          <w:lang w:val="sq-AL"/>
        </w:rPr>
        <w:t xml:space="preserve">e </w:t>
      </w:r>
      <w:r w:rsidR="00145484" w:rsidRPr="008B3109">
        <w:rPr>
          <w:lang w:val="sq-AL"/>
        </w:rPr>
        <w:t>enegjis</w:t>
      </w:r>
      <w:r w:rsidR="003C44E9" w:rsidRPr="008B3109">
        <w:rPr>
          <w:lang w:val="sq-AL"/>
        </w:rPr>
        <w:t>ë</w:t>
      </w:r>
      <w:r w:rsidR="00145484" w:rsidRPr="008B3109">
        <w:rPr>
          <w:lang w:val="sq-AL"/>
        </w:rPr>
        <w:t xml:space="preserve"> elektrike, sh</w:t>
      </w:r>
      <w:r w:rsidR="003C44E9" w:rsidRPr="008B3109">
        <w:rPr>
          <w:lang w:val="sq-AL"/>
        </w:rPr>
        <w:t>ë</w:t>
      </w:r>
      <w:r w:rsidR="00145484" w:rsidRPr="008B3109">
        <w:rPr>
          <w:lang w:val="sq-AL"/>
        </w:rPr>
        <w:t>rb</w:t>
      </w:r>
      <w:r w:rsidR="003341A0" w:rsidRPr="008B3109">
        <w:rPr>
          <w:lang w:val="sq-AL"/>
        </w:rPr>
        <w:t>i</w:t>
      </w:r>
      <w:r w:rsidR="00145484" w:rsidRPr="008B3109">
        <w:rPr>
          <w:lang w:val="sq-AL"/>
        </w:rPr>
        <w:t>me postare, uj</w:t>
      </w:r>
      <w:r w:rsidR="003C44E9" w:rsidRPr="008B3109">
        <w:rPr>
          <w:lang w:val="sq-AL"/>
        </w:rPr>
        <w:t>ë</w:t>
      </w:r>
      <w:r w:rsidR="00145484" w:rsidRPr="008B3109">
        <w:rPr>
          <w:lang w:val="sq-AL"/>
        </w:rPr>
        <w:t>, likuidim vendimesh gjyq</w:t>
      </w:r>
      <w:r w:rsidR="003C44E9" w:rsidRPr="008B3109">
        <w:rPr>
          <w:lang w:val="sq-AL"/>
        </w:rPr>
        <w:t>ë</w:t>
      </w:r>
      <w:r w:rsidR="00145484" w:rsidRPr="008B3109">
        <w:rPr>
          <w:lang w:val="sq-AL"/>
        </w:rPr>
        <w:t>sore etj.</w:t>
      </w:r>
    </w:p>
    <w:p w:rsidR="008B70F2" w:rsidRPr="008B3109" w:rsidRDefault="008B70F2" w:rsidP="00EE7CEB">
      <w:pPr>
        <w:tabs>
          <w:tab w:val="left" w:pos="1065"/>
        </w:tabs>
        <w:jc w:val="both"/>
      </w:pPr>
      <w:r w:rsidRPr="008B3109">
        <w:rPr>
          <w:lang w:val="sq-AL"/>
        </w:rPr>
        <w:t>Gjithashtu shpenzimet korrente u shtuan n</w:t>
      </w:r>
      <w:r w:rsidR="00BA04FE" w:rsidRPr="008B3109">
        <w:rPr>
          <w:lang w:val="sq-AL"/>
        </w:rPr>
        <w:t>ë</w:t>
      </w:r>
      <w:r w:rsidRPr="008B3109">
        <w:rPr>
          <w:lang w:val="sq-AL"/>
        </w:rPr>
        <w:t xml:space="preserve"> vler</w:t>
      </w:r>
      <w:r w:rsidR="00BA04FE" w:rsidRPr="008B3109">
        <w:rPr>
          <w:lang w:val="sq-AL"/>
        </w:rPr>
        <w:t>ë</w:t>
      </w:r>
      <w:r w:rsidRPr="008B3109">
        <w:rPr>
          <w:lang w:val="sq-AL"/>
        </w:rPr>
        <w:t xml:space="preserve">n prej </w:t>
      </w:r>
      <w:r w:rsidR="007B1B33" w:rsidRPr="008B3109">
        <w:rPr>
          <w:lang w:val="sq-AL"/>
        </w:rPr>
        <w:t>1.3</w:t>
      </w:r>
      <w:r w:rsidRPr="008B3109">
        <w:rPr>
          <w:lang w:val="sq-AL"/>
        </w:rPr>
        <w:t>00 mij</w:t>
      </w:r>
      <w:r w:rsidR="00BA04FE" w:rsidRPr="008B3109">
        <w:rPr>
          <w:lang w:val="sq-AL"/>
        </w:rPr>
        <w:t>ë</w:t>
      </w:r>
      <w:r w:rsidRPr="008B3109">
        <w:rPr>
          <w:lang w:val="sq-AL"/>
        </w:rPr>
        <w:t xml:space="preserve"> lek</w:t>
      </w:r>
      <w:r w:rsidR="00BA04FE" w:rsidRPr="008B3109">
        <w:rPr>
          <w:lang w:val="sq-AL"/>
        </w:rPr>
        <w:t>ë</w:t>
      </w:r>
      <w:r w:rsidR="007B1B33" w:rsidRPr="008B3109">
        <w:rPr>
          <w:lang w:val="sq-AL"/>
        </w:rPr>
        <w:t xml:space="preserve"> nga fondi i veçant</w:t>
      </w:r>
      <w:r w:rsidR="00424F47" w:rsidRPr="008B3109">
        <w:rPr>
          <w:lang w:val="sq-AL"/>
        </w:rPr>
        <w:t>ë</w:t>
      </w:r>
      <w:r w:rsidR="007B1B33" w:rsidRPr="008B3109">
        <w:rPr>
          <w:lang w:val="sq-AL"/>
        </w:rPr>
        <w:t>, realizimi i t</w:t>
      </w:r>
      <w:r w:rsidR="00424F47" w:rsidRPr="008B3109">
        <w:rPr>
          <w:lang w:val="sq-AL"/>
        </w:rPr>
        <w:t>ë</w:t>
      </w:r>
      <w:r w:rsidR="007B1B33" w:rsidRPr="008B3109">
        <w:rPr>
          <w:lang w:val="sq-AL"/>
        </w:rPr>
        <w:t xml:space="preserve"> cilave do t</w:t>
      </w:r>
      <w:r w:rsidR="00424F47" w:rsidRPr="008B3109">
        <w:rPr>
          <w:lang w:val="sq-AL"/>
        </w:rPr>
        <w:t>ë</w:t>
      </w:r>
      <w:r w:rsidR="007B1B33" w:rsidRPr="008B3109">
        <w:rPr>
          <w:lang w:val="sq-AL"/>
        </w:rPr>
        <w:t xml:space="preserve"> b</w:t>
      </w:r>
      <w:r w:rsidR="00424F47" w:rsidRPr="008B3109">
        <w:rPr>
          <w:lang w:val="sq-AL"/>
        </w:rPr>
        <w:t>ë</w:t>
      </w:r>
      <w:r w:rsidR="007B1B33" w:rsidRPr="008B3109">
        <w:rPr>
          <w:lang w:val="sq-AL"/>
        </w:rPr>
        <w:t xml:space="preserve">het </w:t>
      </w:r>
      <w:r w:rsidRPr="008B3109">
        <w:t>n</w:t>
      </w:r>
      <w:r w:rsidR="00BA04FE" w:rsidRPr="008B3109">
        <w:t>ë</w:t>
      </w:r>
      <w:r w:rsidRPr="008B3109">
        <w:t xml:space="preserve"> mb</w:t>
      </w:r>
      <w:r w:rsidR="00BA04FE" w:rsidRPr="008B3109">
        <w:t>ë</w:t>
      </w:r>
      <w:r w:rsidRPr="008B3109">
        <w:t>shtetje t</w:t>
      </w:r>
      <w:r w:rsidR="00BA04FE" w:rsidRPr="008B3109">
        <w:t>ë</w:t>
      </w:r>
      <w:r w:rsidRPr="008B3109">
        <w:t xml:space="preserve"> VKM nr. </w:t>
      </w:r>
      <w:proofErr w:type="gramStart"/>
      <w:r w:rsidRPr="008B3109">
        <w:t>929 dat</w:t>
      </w:r>
      <w:r w:rsidR="00BA04FE" w:rsidRPr="008B3109">
        <w:t>ë</w:t>
      </w:r>
      <w:r w:rsidRPr="008B3109">
        <w:t xml:space="preserve"> 17.11.2010 “P</w:t>
      </w:r>
      <w:r w:rsidR="00BA04FE" w:rsidRPr="008B3109">
        <w:t>ë</w:t>
      </w:r>
      <w:r w:rsidRPr="008B3109">
        <w:t>r p</w:t>
      </w:r>
      <w:r w:rsidR="00BA04FE" w:rsidRPr="008B3109">
        <w:t>ë</w:t>
      </w:r>
      <w:r w:rsidR="00535AF7" w:rsidRPr="008B3109">
        <w:t>rdorimin e f</w:t>
      </w:r>
      <w:r w:rsidRPr="008B3109">
        <w:t>ondit t</w:t>
      </w:r>
      <w:r w:rsidR="00BA04FE" w:rsidRPr="008B3109">
        <w:t>ë</w:t>
      </w:r>
      <w:r w:rsidRPr="008B3109">
        <w:t xml:space="preserve"> veçant</w:t>
      </w:r>
      <w:r w:rsidR="00BA04FE" w:rsidRPr="008B3109">
        <w:t>ë</w:t>
      </w:r>
      <w:r w:rsidRPr="008B3109">
        <w:t>” i ndryshuar.</w:t>
      </w:r>
      <w:proofErr w:type="gramEnd"/>
      <w:r w:rsidRPr="008B3109">
        <w:t xml:space="preserve"> </w:t>
      </w:r>
    </w:p>
    <w:p w:rsidR="002F7DAD" w:rsidRPr="008B3109" w:rsidRDefault="00145484" w:rsidP="00EE7CEB">
      <w:pPr>
        <w:jc w:val="both"/>
        <w:rPr>
          <w:rFonts w:eastAsia="Times New Roman"/>
        </w:rPr>
      </w:pPr>
      <w:r w:rsidRPr="008B3109">
        <w:rPr>
          <w:lang w:val="sq-AL"/>
        </w:rPr>
        <w:t xml:space="preserve">Gjithashtu shpenzimet kapitale u shtuan </w:t>
      </w:r>
      <w:r w:rsidR="00571B5C" w:rsidRPr="008B3109">
        <w:rPr>
          <w:lang w:val="sq-AL"/>
        </w:rPr>
        <w:t>n</w:t>
      </w:r>
      <w:r w:rsidR="003C44E9" w:rsidRPr="008B3109">
        <w:rPr>
          <w:lang w:val="sq-AL"/>
        </w:rPr>
        <w:t>ë</w:t>
      </w:r>
      <w:r w:rsidR="00571B5C" w:rsidRPr="008B3109">
        <w:rPr>
          <w:lang w:val="sq-AL"/>
        </w:rPr>
        <w:t xml:space="preserve"> vler</w:t>
      </w:r>
      <w:r w:rsidR="003C44E9" w:rsidRPr="008B3109">
        <w:rPr>
          <w:lang w:val="sq-AL"/>
        </w:rPr>
        <w:t>ë</w:t>
      </w:r>
      <w:r w:rsidR="00571B5C" w:rsidRPr="008B3109">
        <w:rPr>
          <w:lang w:val="sq-AL"/>
        </w:rPr>
        <w:t xml:space="preserve">n </w:t>
      </w:r>
      <w:r w:rsidR="00474617" w:rsidRPr="008B3109">
        <w:rPr>
          <w:lang w:val="sq-AL"/>
        </w:rPr>
        <w:t>prej 30,000 mij</w:t>
      </w:r>
      <w:r w:rsidR="003C44E9" w:rsidRPr="008B3109">
        <w:rPr>
          <w:lang w:val="sq-AL"/>
        </w:rPr>
        <w:t>ë</w:t>
      </w:r>
      <w:r w:rsidR="00474617" w:rsidRPr="008B3109">
        <w:rPr>
          <w:lang w:val="sq-AL"/>
        </w:rPr>
        <w:t xml:space="preserve"> lek</w:t>
      </w:r>
      <w:r w:rsidR="003C44E9" w:rsidRPr="008B3109">
        <w:rPr>
          <w:lang w:val="sq-AL"/>
        </w:rPr>
        <w:t>ë</w:t>
      </w:r>
      <w:r w:rsidR="00474617" w:rsidRPr="008B3109">
        <w:rPr>
          <w:lang w:val="sq-AL"/>
        </w:rPr>
        <w:t xml:space="preserve"> </w:t>
      </w:r>
      <w:r w:rsidR="00571B5C" w:rsidRPr="008B3109">
        <w:rPr>
          <w:lang w:val="sq-AL"/>
        </w:rPr>
        <w:t>p</w:t>
      </w:r>
      <w:r w:rsidR="003C44E9" w:rsidRPr="008B3109">
        <w:rPr>
          <w:lang w:val="sq-AL"/>
        </w:rPr>
        <w:t>ë</w:t>
      </w:r>
      <w:r w:rsidR="003341A0" w:rsidRPr="008B3109">
        <w:rPr>
          <w:lang w:val="sq-AL"/>
        </w:rPr>
        <w:t>r Restaurimin e M</w:t>
      </w:r>
      <w:r w:rsidR="00571B5C" w:rsidRPr="008B3109">
        <w:rPr>
          <w:lang w:val="sq-AL"/>
        </w:rPr>
        <w:t>uzeut “M</w:t>
      </w:r>
      <w:r w:rsidR="003C44E9" w:rsidRPr="008B3109">
        <w:rPr>
          <w:lang w:val="sq-AL"/>
        </w:rPr>
        <w:t>ë</w:t>
      </w:r>
      <w:r w:rsidR="00571B5C" w:rsidRPr="008B3109">
        <w:rPr>
          <w:lang w:val="sq-AL"/>
        </w:rPr>
        <w:t>sonj</w:t>
      </w:r>
      <w:r w:rsidR="003C44E9" w:rsidRPr="008B3109">
        <w:rPr>
          <w:lang w:val="sq-AL"/>
        </w:rPr>
        <w:t>ë</w:t>
      </w:r>
      <w:r w:rsidR="00571B5C" w:rsidRPr="008B3109">
        <w:rPr>
          <w:lang w:val="sq-AL"/>
        </w:rPr>
        <w:t>torja e Par</w:t>
      </w:r>
      <w:r w:rsidR="003C44E9" w:rsidRPr="008B3109">
        <w:rPr>
          <w:lang w:val="sq-AL"/>
        </w:rPr>
        <w:t>ë</w:t>
      </w:r>
      <w:r w:rsidR="00571B5C" w:rsidRPr="008B3109">
        <w:rPr>
          <w:lang w:val="sq-AL"/>
        </w:rPr>
        <w:t xml:space="preserve"> Shqipe” me</w:t>
      </w:r>
      <w:r w:rsidR="002F7DAD" w:rsidRPr="008B3109">
        <w:rPr>
          <w:rFonts w:eastAsia="Times New Roman"/>
        </w:rPr>
        <w:t xml:space="preserve"> VKM 496 dt 16.07.2019</w:t>
      </w:r>
      <w:r w:rsidR="00571B5C" w:rsidRPr="008B3109">
        <w:rPr>
          <w:rFonts w:eastAsia="Times New Roman"/>
        </w:rPr>
        <w:t>.</w:t>
      </w:r>
    </w:p>
    <w:p w:rsidR="008B70F2" w:rsidRPr="008B3109" w:rsidRDefault="008B70F2" w:rsidP="00EE7CEB">
      <w:pPr>
        <w:tabs>
          <w:tab w:val="left" w:pos="1065"/>
        </w:tabs>
        <w:jc w:val="both"/>
      </w:pPr>
    </w:p>
    <w:p w:rsidR="008B70F2" w:rsidRPr="008B3109" w:rsidRDefault="008B70F2" w:rsidP="00EE7CEB">
      <w:pPr>
        <w:tabs>
          <w:tab w:val="left" w:pos="1065"/>
        </w:tabs>
        <w:jc w:val="both"/>
        <w:rPr>
          <w:u w:val="single"/>
        </w:rPr>
      </w:pPr>
      <w:proofErr w:type="gramStart"/>
      <w:r w:rsidRPr="008B3109">
        <w:rPr>
          <w:u w:val="single"/>
        </w:rPr>
        <w:t>3.Programi</w:t>
      </w:r>
      <w:proofErr w:type="gramEnd"/>
      <w:r w:rsidRPr="008B3109">
        <w:rPr>
          <w:u w:val="single"/>
        </w:rPr>
        <w:t xml:space="preserve"> Arti dhe Kultura</w:t>
      </w:r>
    </w:p>
    <w:p w:rsidR="003341A0" w:rsidRPr="008B3109" w:rsidRDefault="00BD6671" w:rsidP="00EE7CEB">
      <w:pPr>
        <w:tabs>
          <w:tab w:val="left" w:pos="1065"/>
        </w:tabs>
        <w:jc w:val="both"/>
        <w:rPr>
          <w:lang w:val="sq-AL"/>
        </w:rPr>
      </w:pPr>
      <w:r w:rsidRPr="008B3109">
        <w:rPr>
          <w:lang w:val="sq-AL"/>
        </w:rPr>
        <w:t>S</w:t>
      </w:r>
      <w:r w:rsidR="008E149A" w:rsidRPr="008B3109">
        <w:rPr>
          <w:lang w:val="sq-AL"/>
        </w:rPr>
        <w:t>hpenzimet korrente u shtuan në vlerën prej 1.600 mijë lek</w:t>
      </w:r>
      <w:r w:rsidR="00424F47" w:rsidRPr="008B3109">
        <w:rPr>
          <w:lang w:val="sq-AL"/>
        </w:rPr>
        <w:t>ë</w:t>
      </w:r>
      <w:r w:rsidR="008E149A" w:rsidRPr="008B3109">
        <w:rPr>
          <w:lang w:val="sq-AL"/>
        </w:rPr>
        <w:t xml:space="preserve"> nga fondi i veçant</w:t>
      </w:r>
      <w:r w:rsidR="00424F47" w:rsidRPr="008B3109">
        <w:rPr>
          <w:lang w:val="sq-AL"/>
        </w:rPr>
        <w:t>ë</w:t>
      </w:r>
      <w:r w:rsidR="008E149A" w:rsidRPr="008B3109">
        <w:rPr>
          <w:lang w:val="sq-AL"/>
        </w:rPr>
        <w:t xml:space="preserve"> dhe </w:t>
      </w:r>
      <w:r w:rsidR="00571B5C" w:rsidRPr="008B3109">
        <w:rPr>
          <w:lang w:val="sq-AL"/>
        </w:rPr>
        <w:t>n</w:t>
      </w:r>
      <w:r w:rsidR="003C44E9" w:rsidRPr="008B3109">
        <w:rPr>
          <w:lang w:val="sq-AL"/>
        </w:rPr>
        <w:t>ë</w:t>
      </w:r>
      <w:r w:rsidR="00571B5C" w:rsidRPr="008B3109">
        <w:rPr>
          <w:lang w:val="sq-AL"/>
        </w:rPr>
        <w:t xml:space="preserve"> vler</w:t>
      </w:r>
      <w:r w:rsidR="003C44E9" w:rsidRPr="008B3109">
        <w:rPr>
          <w:lang w:val="sq-AL"/>
        </w:rPr>
        <w:t>ë</w:t>
      </w:r>
      <w:r w:rsidR="00571B5C" w:rsidRPr="008B3109">
        <w:rPr>
          <w:lang w:val="sq-AL"/>
        </w:rPr>
        <w:t>n 22,883 mij</w:t>
      </w:r>
      <w:r w:rsidR="003C44E9" w:rsidRPr="008B3109">
        <w:rPr>
          <w:lang w:val="sq-AL"/>
        </w:rPr>
        <w:t>ë</w:t>
      </w:r>
      <w:r w:rsidR="00571B5C" w:rsidRPr="008B3109">
        <w:rPr>
          <w:lang w:val="sq-AL"/>
        </w:rPr>
        <w:t xml:space="preserve"> lek</w:t>
      </w:r>
      <w:r w:rsidR="003C44E9" w:rsidRPr="008B3109">
        <w:rPr>
          <w:lang w:val="sq-AL"/>
        </w:rPr>
        <w:t>ë</w:t>
      </w:r>
      <w:r w:rsidR="00571B5C" w:rsidRPr="008B3109">
        <w:rPr>
          <w:lang w:val="sq-AL"/>
        </w:rPr>
        <w:t xml:space="preserve"> si rezultat i tran</w:t>
      </w:r>
      <w:r w:rsidR="00D15CD6" w:rsidRPr="008B3109">
        <w:rPr>
          <w:lang w:val="sq-AL"/>
        </w:rPr>
        <w:t>s</w:t>
      </w:r>
      <w:r w:rsidR="00571B5C" w:rsidRPr="008B3109">
        <w:rPr>
          <w:lang w:val="sq-AL"/>
        </w:rPr>
        <w:t xml:space="preserve">ferimeve </w:t>
      </w:r>
      <w:r w:rsidR="003341A0" w:rsidRPr="008B3109">
        <w:rPr>
          <w:lang w:val="sq-AL"/>
        </w:rPr>
        <w:t>të krijura nga fondet e lira n</w:t>
      </w:r>
      <w:r w:rsidR="00D15CD6" w:rsidRPr="008B3109">
        <w:rPr>
          <w:lang w:val="sq-AL"/>
        </w:rPr>
        <w:t>ë paga e sigurime. Tranferimi i fondeve u krye për të mb</w:t>
      </w:r>
      <w:r w:rsidR="003341A0" w:rsidRPr="008B3109">
        <w:rPr>
          <w:lang w:val="sq-AL"/>
        </w:rPr>
        <w:t>uluar nevojat e institucioneve p</w:t>
      </w:r>
      <w:r w:rsidR="002275A7" w:rsidRPr="008B3109">
        <w:rPr>
          <w:lang w:val="sq-AL"/>
        </w:rPr>
        <w:t>ë</w:t>
      </w:r>
      <w:r w:rsidR="003341A0" w:rsidRPr="008B3109">
        <w:rPr>
          <w:lang w:val="sq-AL"/>
        </w:rPr>
        <w:t>r shpenzime administrative.</w:t>
      </w:r>
    </w:p>
    <w:p w:rsidR="008B70F2" w:rsidRPr="008B3109" w:rsidRDefault="008B70F2" w:rsidP="00EE7CEB">
      <w:pPr>
        <w:tabs>
          <w:tab w:val="left" w:pos="1065"/>
        </w:tabs>
        <w:jc w:val="both"/>
        <w:rPr>
          <w:lang w:val="sq-AL"/>
        </w:rPr>
      </w:pPr>
    </w:p>
    <w:p w:rsidR="00A93CBE" w:rsidRPr="008B3109" w:rsidRDefault="00CE22F5" w:rsidP="00EE7CEB">
      <w:pPr>
        <w:pStyle w:val="Subtitle"/>
        <w:jc w:val="both"/>
        <w:rPr>
          <w:b w:val="0"/>
          <w:bCs w:val="0"/>
          <w:lang w:val="en-US"/>
        </w:rPr>
      </w:pPr>
      <w:proofErr w:type="gramStart"/>
      <w:r w:rsidRPr="008B3109">
        <w:rPr>
          <w:b w:val="0"/>
          <w:bCs w:val="0"/>
          <w:lang w:val="en-US"/>
        </w:rPr>
        <w:t>Gjat</w:t>
      </w:r>
      <w:r w:rsidR="00BA04FE" w:rsidRPr="008B3109">
        <w:rPr>
          <w:b w:val="0"/>
          <w:bCs w:val="0"/>
          <w:lang w:val="en-US"/>
        </w:rPr>
        <w:t>ë</w:t>
      </w:r>
      <w:r w:rsidRPr="008B3109">
        <w:rPr>
          <w:b w:val="0"/>
          <w:bCs w:val="0"/>
          <w:lang w:val="en-US"/>
        </w:rPr>
        <w:t xml:space="preserve"> </w:t>
      </w:r>
      <w:r w:rsidR="00BD6671" w:rsidRPr="008B3109">
        <w:rPr>
          <w:b w:val="0"/>
          <w:bCs w:val="0"/>
          <w:lang w:val="en-US"/>
        </w:rPr>
        <w:t>k</w:t>
      </w:r>
      <w:r w:rsidR="00424F47" w:rsidRPr="008B3109">
        <w:rPr>
          <w:b w:val="0"/>
          <w:bCs w:val="0"/>
          <w:lang w:val="en-US"/>
        </w:rPr>
        <w:t>ë</w:t>
      </w:r>
      <w:r w:rsidR="00BD6671" w:rsidRPr="008B3109">
        <w:rPr>
          <w:b w:val="0"/>
          <w:bCs w:val="0"/>
          <w:lang w:val="en-US"/>
        </w:rPr>
        <w:t xml:space="preserve">tij </w:t>
      </w:r>
      <w:r w:rsidR="003341A0" w:rsidRPr="008B3109">
        <w:rPr>
          <w:b w:val="0"/>
          <w:bCs w:val="0"/>
          <w:lang w:val="en-US"/>
        </w:rPr>
        <w:t>tet</w:t>
      </w:r>
      <w:r w:rsidR="002275A7" w:rsidRPr="008B3109">
        <w:rPr>
          <w:b w:val="0"/>
          <w:bCs w:val="0"/>
          <w:lang w:val="en-US"/>
        </w:rPr>
        <w:t>ë</w:t>
      </w:r>
      <w:r w:rsidR="00BD6671" w:rsidRPr="008B3109">
        <w:rPr>
          <w:b w:val="0"/>
          <w:bCs w:val="0"/>
          <w:lang w:val="en-US"/>
        </w:rPr>
        <w:t xml:space="preserve"> mujori t</w:t>
      </w:r>
      <w:r w:rsidR="00424F47" w:rsidRPr="008B3109">
        <w:rPr>
          <w:b w:val="0"/>
          <w:bCs w:val="0"/>
          <w:lang w:val="en-US"/>
        </w:rPr>
        <w:t>ë</w:t>
      </w:r>
      <w:r w:rsidR="00BD6671" w:rsidRPr="008B3109">
        <w:rPr>
          <w:b w:val="0"/>
          <w:bCs w:val="0"/>
          <w:lang w:val="en-US"/>
        </w:rPr>
        <w:t xml:space="preserve"> </w:t>
      </w:r>
      <w:r w:rsidRPr="008B3109">
        <w:rPr>
          <w:b w:val="0"/>
          <w:bCs w:val="0"/>
          <w:lang w:val="en-US"/>
        </w:rPr>
        <w:t>vitit</w:t>
      </w:r>
      <w:r w:rsidR="00B838F8" w:rsidRPr="008B3109">
        <w:rPr>
          <w:b w:val="0"/>
          <w:bCs w:val="0"/>
          <w:lang w:val="en-US"/>
        </w:rPr>
        <w:t xml:space="preserve"> </w:t>
      </w:r>
      <w:r w:rsidR="00BD6671" w:rsidRPr="008B3109">
        <w:rPr>
          <w:b w:val="0"/>
          <w:bCs w:val="0"/>
          <w:lang w:val="en-US"/>
        </w:rPr>
        <w:t>2019</w:t>
      </w:r>
      <w:r w:rsidR="00B838F8" w:rsidRPr="008B3109">
        <w:rPr>
          <w:b w:val="0"/>
          <w:bCs w:val="0"/>
          <w:lang w:val="en-US"/>
        </w:rPr>
        <w:t xml:space="preserve"> krahas planit r</w:t>
      </w:r>
      <w:r w:rsidR="00BA04FE" w:rsidRPr="008B3109">
        <w:rPr>
          <w:b w:val="0"/>
          <w:bCs w:val="0"/>
          <w:lang w:val="en-US"/>
        </w:rPr>
        <w:t>ë</w:t>
      </w:r>
      <w:r w:rsidR="00B838F8" w:rsidRPr="008B3109">
        <w:rPr>
          <w:b w:val="0"/>
          <w:bCs w:val="0"/>
          <w:lang w:val="en-US"/>
        </w:rPr>
        <w:t>nd</w:t>
      </w:r>
      <w:r w:rsidR="00BA04FE" w:rsidRPr="008B3109">
        <w:rPr>
          <w:b w:val="0"/>
          <w:bCs w:val="0"/>
          <w:lang w:val="en-US"/>
        </w:rPr>
        <w:t>ë</w:t>
      </w:r>
      <w:r w:rsidR="00B838F8" w:rsidRPr="008B3109">
        <w:rPr>
          <w:b w:val="0"/>
          <w:bCs w:val="0"/>
          <w:lang w:val="en-US"/>
        </w:rPr>
        <w:t>si t</w:t>
      </w:r>
      <w:r w:rsidR="00BA04FE" w:rsidRPr="008B3109">
        <w:rPr>
          <w:b w:val="0"/>
          <w:bCs w:val="0"/>
          <w:lang w:val="en-US"/>
        </w:rPr>
        <w:t>ë</w:t>
      </w:r>
      <w:r w:rsidR="00B838F8" w:rsidRPr="008B3109">
        <w:rPr>
          <w:b w:val="0"/>
          <w:bCs w:val="0"/>
          <w:lang w:val="en-US"/>
        </w:rPr>
        <w:t xml:space="preserve"> veçant</w:t>
      </w:r>
      <w:r w:rsidR="00BA04FE" w:rsidRPr="008B3109">
        <w:rPr>
          <w:b w:val="0"/>
          <w:bCs w:val="0"/>
          <w:lang w:val="en-US"/>
        </w:rPr>
        <w:t>ë</w:t>
      </w:r>
      <w:r w:rsidR="00B838F8" w:rsidRPr="008B3109">
        <w:rPr>
          <w:b w:val="0"/>
          <w:bCs w:val="0"/>
          <w:lang w:val="en-US"/>
        </w:rPr>
        <w:t xml:space="preserve"> i </w:t>
      </w:r>
      <w:r w:rsidR="00BA04FE" w:rsidRPr="008B3109">
        <w:rPr>
          <w:b w:val="0"/>
          <w:bCs w:val="0"/>
          <w:lang w:val="en-US"/>
        </w:rPr>
        <w:t>ë</w:t>
      </w:r>
      <w:r w:rsidR="00B838F8" w:rsidRPr="008B3109">
        <w:rPr>
          <w:b w:val="0"/>
          <w:bCs w:val="0"/>
          <w:lang w:val="en-US"/>
        </w:rPr>
        <w:t>sht</w:t>
      </w:r>
      <w:r w:rsidR="00BA04FE" w:rsidRPr="008B3109">
        <w:rPr>
          <w:b w:val="0"/>
          <w:bCs w:val="0"/>
          <w:lang w:val="en-US"/>
        </w:rPr>
        <w:t>ë</w:t>
      </w:r>
      <w:r w:rsidR="00B838F8" w:rsidRPr="008B3109">
        <w:rPr>
          <w:b w:val="0"/>
          <w:bCs w:val="0"/>
          <w:lang w:val="en-US"/>
        </w:rPr>
        <w:t xml:space="preserve"> dh</w:t>
      </w:r>
      <w:r w:rsidR="00BA04FE" w:rsidRPr="008B3109">
        <w:rPr>
          <w:b w:val="0"/>
          <w:bCs w:val="0"/>
          <w:lang w:val="en-US"/>
        </w:rPr>
        <w:t>ë</w:t>
      </w:r>
      <w:r w:rsidR="00B838F8" w:rsidRPr="008B3109">
        <w:rPr>
          <w:b w:val="0"/>
          <w:bCs w:val="0"/>
          <w:lang w:val="en-US"/>
        </w:rPr>
        <w:t>n</w:t>
      </w:r>
      <w:r w:rsidR="00BA04FE" w:rsidRPr="008B3109">
        <w:rPr>
          <w:b w:val="0"/>
          <w:bCs w:val="0"/>
          <w:lang w:val="en-US"/>
        </w:rPr>
        <w:t>ë</w:t>
      </w:r>
      <w:r w:rsidR="00B838F8" w:rsidRPr="008B3109">
        <w:rPr>
          <w:b w:val="0"/>
          <w:bCs w:val="0"/>
          <w:lang w:val="en-US"/>
        </w:rPr>
        <w:t xml:space="preserve"> dhe zbatimit t</w:t>
      </w:r>
      <w:r w:rsidR="00BA04FE" w:rsidRPr="008B3109">
        <w:rPr>
          <w:b w:val="0"/>
          <w:bCs w:val="0"/>
          <w:lang w:val="en-US"/>
        </w:rPr>
        <w:t>ë</w:t>
      </w:r>
      <w:r w:rsidR="003901D8" w:rsidRPr="008B3109">
        <w:rPr>
          <w:b w:val="0"/>
          <w:bCs w:val="0"/>
          <w:lang w:val="en-US"/>
        </w:rPr>
        <w:t xml:space="preserve"> buxhetit si nga Aparati i</w:t>
      </w:r>
      <w:r w:rsidR="0038542A" w:rsidRPr="008B3109">
        <w:rPr>
          <w:b w:val="0"/>
          <w:bCs w:val="0"/>
          <w:lang w:val="en-US"/>
        </w:rPr>
        <w:t xml:space="preserve"> MK dhe nga institucionet e </w:t>
      </w:r>
      <w:r w:rsidR="00B838F8" w:rsidRPr="008B3109">
        <w:rPr>
          <w:b w:val="0"/>
          <w:bCs w:val="0"/>
          <w:lang w:val="en-US"/>
        </w:rPr>
        <w:t>var</w:t>
      </w:r>
      <w:r w:rsidR="00BA04FE" w:rsidRPr="008B3109">
        <w:rPr>
          <w:b w:val="0"/>
          <w:bCs w:val="0"/>
          <w:lang w:val="en-US"/>
        </w:rPr>
        <w:t>ë</w:t>
      </w:r>
      <w:r w:rsidR="00B838F8" w:rsidRPr="008B3109">
        <w:rPr>
          <w:b w:val="0"/>
          <w:bCs w:val="0"/>
          <w:lang w:val="en-US"/>
        </w:rPr>
        <w:t>sis</w:t>
      </w:r>
      <w:r w:rsidR="00BA04FE" w:rsidRPr="008B3109">
        <w:rPr>
          <w:b w:val="0"/>
          <w:bCs w:val="0"/>
          <w:lang w:val="en-US"/>
        </w:rPr>
        <w:t>ë</w:t>
      </w:r>
      <w:r w:rsidR="00B838F8" w:rsidRPr="008B3109">
        <w:rPr>
          <w:b w:val="0"/>
          <w:bCs w:val="0"/>
          <w:lang w:val="en-US"/>
        </w:rPr>
        <w:t xml:space="preserve"> me q</w:t>
      </w:r>
      <w:r w:rsidR="00BA04FE" w:rsidRPr="008B3109">
        <w:rPr>
          <w:b w:val="0"/>
          <w:bCs w:val="0"/>
          <w:lang w:val="en-US"/>
        </w:rPr>
        <w:t>ë</w:t>
      </w:r>
      <w:r w:rsidR="00B838F8" w:rsidRPr="008B3109">
        <w:rPr>
          <w:b w:val="0"/>
          <w:bCs w:val="0"/>
          <w:lang w:val="en-US"/>
        </w:rPr>
        <w:t>llim realizimin e objektivave</w:t>
      </w:r>
      <w:r w:rsidRPr="008B3109">
        <w:rPr>
          <w:b w:val="0"/>
          <w:bCs w:val="0"/>
          <w:lang w:val="en-US"/>
        </w:rPr>
        <w:t xml:space="preserve"> dhe produkteve t</w:t>
      </w:r>
      <w:r w:rsidR="00BA04FE" w:rsidRPr="008B3109">
        <w:rPr>
          <w:b w:val="0"/>
          <w:bCs w:val="0"/>
          <w:lang w:val="en-US"/>
        </w:rPr>
        <w:t>ë</w:t>
      </w:r>
      <w:r w:rsidRPr="008B3109">
        <w:rPr>
          <w:b w:val="0"/>
          <w:bCs w:val="0"/>
          <w:lang w:val="en-US"/>
        </w:rPr>
        <w:t xml:space="preserve"> planifikuara.</w:t>
      </w:r>
      <w:proofErr w:type="gramEnd"/>
    </w:p>
    <w:p w:rsidR="00825816" w:rsidRPr="008B3109" w:rsidRDefault="0068666E" w:rsidP="00EE7CEB">
      <w:pPr>
        <w:pStyle w:val="Subtitle"/>
        <w:jc w:val="both"/>
        <w:rPr>
          <w:b w:val="0"/>
          <w:bCs w:val="0"/>
          <w:lang w:val="sq-AL"/>
        </w:rPr>
      </w:pPr>
      <w:r w:rsidRPr="008B3109">
        <w:rPr>
          <w:b w:val="0"/>
          <w:bCs w:val="0"/>
          <w:lang w:val="en-US"/>
        </w:rPr>
        <w:t>M</w:t>
      </w:r>
      <w:r w:rsidR="00BA04FE" w:rsidRPr="008B3109">
        <w:rPr>
          <w:b w:val="0"/>
          <w:bCs w:val="0"/>
          <w:lang w:val="en-US"/>
        </w:rPr>
        <w:t>ë</w:t>
      </w:r>
      <w:r w:rsidR="00B838F8" w:rsidRPr="008B3109">
        <w:rPr>
          <w:b w:val="0"/>
          <w:bCs w:val="0"/>
          <w:lang w:val="en-US"/>
        </w:rPr>
        <w:t xml:space="preserve"> </w:t>
      </w:r>
      <w:r w:rsidR="004D04C8" w:rsidRPr="008B3109">
        <w:rPr>
          <w:b w:val="0"/>
          <w:bCs w:val="0"/>
          <w:lang w:val="sq-AL"/>
        </w:rPr>
        <w:t>posht</w:t>
      </w:r>
      <w:r w:rsidR="00AE2F6C" w:rsidRPr="008B3109">
        <w:rPr>
          <w:b w:val="0"/>
          <w:bCs w:val="0"/>
          <w:lang w:val="sq-AL"/>
        </w:rPr>
        <w:t>ë</w:t>
      </w:r>
      <w:r w:rsidR="004D04C8" w:rsidRPr="008B3109">
        <w:rPr>
          <w:b w:val="0"/>
          <w:bCs w:val="0"/>
          <w:lang w:val="sq-AL"/>
        </w:rPr>
        <w:t xml:space="preserve"> </w:t>
      </w:r>
      <w:r w:rsidR="00825816" w:rsidRPr="008B3109">
        <w:rPr>
          <w:b w:val="0"/>
          <w:bCs w:val="0"/>
          <w:lang w:val="sq-AL"/>
        </w:rPr>
        <w:t xml:space="preserve">prezantojmë realizimin e buxhetit për </w:t>
      </w:r>
      <w:r w:rsidR="003C44E9" w:rsidRPr="008B3109">
        <w:rPr>
          <w:b w:val="0"/>
          <w:bCs w:val="0"/>
          <w:lang w:val="sq-AL"/>
        </w:rPr>
        <w:t>8</w:t>
      </w:r>
      <w:r w:rsidR="001440A3" w:rsidRPr="008B3109">
        <w:rPr>
          <w:b w:val="0"/>
          <w:lang w:val="sq-AL"/>
        </w:rPr>
        <w:t>-</w:t>
      </w:r>
      <w:r w:rsidR="00825816" w:rsidRPr="008B3109">
        <w:rPr>
          <w:b w:val="0"/>
          <w:lang w:val="sq-AL"/>
        </w:rPr>
        <w:t>mujorin e vitit 201</w:t>
      </w:r>
      <w:r w:rsidR="00960871" w:rsidRPr="008B3109">
        <w:rPr>
          <w:b w:val="0"/>
          <w:lang w:val="sq-AL"/>
        </w:rPr>
        <w:t xml:space="preserve">9, </w:t>
      </w:r>
      <w:r w:rsidR="00825816" w:rsidRPr="008B3109">
        <w:rPr>
          <w:b w:val="0"/>
          <w:bCs w:val="0"/>
          <w:lang w:val="sq-AL"/>
        </w:rPr>
        <w:t xml:space="preserve">ndarë sipas </w:t>
      </w:r>
      <w:r w:rsidR="0062282D" w:rsidRPr="008B3109">
        <w:rPr>
          <w:b w:val="0"/>
          <w:bCs w:val="0"/>
          <w:lang w:val="sq-AL"/>
        </w:rPr>
        <w:t>programeve</w:t>
      </w:r>
      <w:r w:rsidRPr="008B3109">
        <w:rPr>
          <w:b w:val="0"/>
          <w:bCs w:val="0"/>
          <w:lang w:val="sq-AL"/>
        </w:rPr>
        <w:t xml:space="preserve"> dhe z</w:t>
      </w:r>
      <w:r w:rsidR="00BA04FE" w:rsidRPr="008B3109">
        <w:rPr>
          <w:b w:val="0"/>
          <w:bCs w:val="0"/>
          <w:lang w:val="sq-AL"/>
        </w:rPr>
        <w:t>ë</w:t>
      </w:r>
      <w:r w:rsidRPr="008B3109">
        <w:rPr>
          <w:b w:val="0"/>
          <w:bCs w:val="0"/>
          <w:lang w:val="sq-AL"/>
        </w:rPr>
        <w:t>rave ekonomik</w:t>
      </w:r>
      <w:r w:rsidR="00BA04FE" w:rsidRPr="008B3109">
        <w:rPr>
          <w:b w:val="0"/>
          <w:bCs w:val="0"/>
          <w:lang w:val="sq-AL"/>
        </w:rPr>
        <w:t>ë</w:t>
      </w:r>
      <w:r w:rsidRPr="008B3109">
        <w:rPr>
          <w:b w:val="0"/>
          <w:bCs w:val="0"/>
          <w:lang w:val="sq-AL"/>
        </w:rPr>
        <w:t>:</w:t>
      </w:r>
    </w:p>
    <w:p w:rsidR="00A93CBE" w:rsidRPr="008B3109" w:rsidRDefault="00A93CBE" w:rsidP="00EE7CEB">
      <w:pPr>
        <w:jc w:val="both"/>
      </w:pPr>
    </w:p>
    <w:p w:rsidR="00A93CBE" w:rsidRPr="008B3109" w:rsidRDefault="0068666E" w:rsidP="00EE7CEB">
      <w:pPr>
        <w:pStyle w:val="BodyText"/>
        <w:jc w:val="both"/>
        <w:rPr>
          <w:sz w:val="24"/>
          <w:u w:val="single"/>
          <w:lang w:val="sq-AL"/>
        </w:rPr>
      </w:pPr>
      <w:r w:rsidRPr="008B3109">
        <w:rPr>
          <w:sz w:val="24"/>
          <w:u w:val="single"/>
          <w:lang w:val="sq-AL"/>
        </w:rPr>
        <w:t>-Realizimi i fon</w:t>
      </w:r>
      <w:r w:rsidR="00EF26A1" w:rsidRPr="008B3109">
        <w:rPr>
          <w:sz w:val="24"/>
          <w:u w:val="single"/>
          <w:lang w:val="sq-AL"/>
        </w:rPr>
        <w:t>deve buxhetore sipas programeve</w:t>
      </w:r>
    </w:p>
    <w:p w:rsidR="00B53E26" w:rsidRPr="008B3109" w:rsidRDefault="000C04DA" w:rsidP="00EE7CEB">
      <w:pPr>
        <w:jc w:val="right"/>
      </w:pPr>
      <w:r w:rsidRPr="008B3109">
        <w:t xml:space="preserve"> </w:t>
      </w:r>
      <w:r w:rsidR="007923C2" w:rsidRPr="008B3109">
        <w:t xml:space="preserve">      </w:t>
      </w:r>
      <w:proofErr w:type="gramStart"/>
      <w:r w:rsidR="009022D2" w:rsidRPr="008B3109">
        <w:t>në</w:t>
      </w:r>
      <w:proofErr w:type="gramEnd"/>
      <w:r w:rsidR="009022D2" w:rsidRPr="008B3109">
        <w:t xml:space="preserve"> 000/lek</w:t>
      </w:r>
      <w:r w:rsidR="00424F47" w:rsidRPr="008B3109">
        <w:t>ë</w:t>
      </w:r>
    </w:p>
    <w:tbl>
      <w:tblPr>
        <w:tblW w:w="9525" w:type="dxa"/>
        <w:tblInd w:w="93" w:type="dxa"/>
        <w:tblLook w:val="04A0" w:firstRow="1" w:lastRow="0" w:firstColumn="1" w:lastColumn="0" w:noHBand="0" w:noVBand="1"/>
      </w:tblPr>
      <w:tblGrid>
        <w:gridCol w:w="500"/>
        <w:gridCol w:w="2885"/>
        <w:gridCol w:w="1158"/>
        <w:gridCol w:w="1166"/>
        <w:gridCol w:w="1158"/>
        <w:gridCol w:w="1166"/>
        <w:gridCol w:w="1492"/>
      </w:tblGrid>
      <w:tr w:rsidR="000C04DA" w:rsidRPr="008B3109" w:rsidTr="000C04DA">
        <w:trPr>
          <w:trHeight w:val="7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Nr.</w:t>
            </w:r>
          </w:p>
        </w:tc>
        <w:tc>
          <w:tcPr>
            <w:tcW w:w="2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Programet</w:t>
            </w:r>
          </w:p>
        </w:tc>
        <w:tc>
          <w:tcPr>
            <w:tcW w:w="2324" w:type="dxa"/>
            <w:gridSpan w:val="2"/>
            <w:tcBorders>
              <w:top w:val="single" w:sz="4" w:space="0" w:color="auto"/>
              <w:left w:val="nil"/>
              <w:bottom w:val="single" w:sz="4" w:space="0" w:color="auto"/>
              <w:right w:val="single" w:sz="4" w:space="0" w:color="auto"/>
            </w:tcBorders>
            <w:shd w:val="clear" w:color="auto" w:fill="auto"/>
            <w:vAlign w:val="center"/>
            <w:hideMark/>
          </w:tcPr>
          <w:p w:rsidR="000C04DA" w:rsidRPr="008B3109" w:rsidRDefault="008934A6" w:rsidP="00EE7CEB">
            <w:pPr>
              <w:jc w:val="center"/>
              <w:rPr>
                <w:rFonts w:eastAsia="Times New Roman"/>
                <w:b/>
                <w:bCs/>
                <w:sz w:val="18"/>
                <w:szCs w:val="18"/>
              </w:rPr>
            </w:pPr>
            <w:r w:rsidRPr="008B3109">
              <w:rPr>
                <w:rFonts w:eastAsia="Times New Roman"/>
                <w:b/>
                <w:bCs/>
                <w:sz w:val="18"/>
                <w:szCs w:val="18"/>
              </w:rPr>
              <w:t>Plani 8</w:t>
            </w:r>
            <w:r w:rsidR="000C04DA" w:rsidRPr="008B3109">
              <w:rPr>
                <w:rFonts w:eastAsia="Times New Roman"/>
                <w:b/>
                <w:bCs/>
                <w:sz w:val="18"/>
                <w:szCs w:val="18"/>
              </w:rPr>
              <w:t xml:space="preserve"> mujorit 2019</w:t>
            </w:r>
          </w:p>
        </w:tc>
        <w:tc>
          <w:tcPr>
            <w:tcW w:w="2324" w:type="dxa"/>
            <w:gridSpan w:val="2"/>
            <w:tcBorders>
              <w:top w:val="single" w:sz="4" w:space="0" w:color="auto"/>
              <w:left w:val="nil"/>
              <w:bottom w:val="single" w:sz="4" w:space="0" w:color="auto"/>
              <w:right w:val="single" w:sz="4" w:space="0" w:color="auto"/>
            </w:tcBorders>
            <w:shd w:val="clear" w:color="auto" w:fill="auto"/>
            <w:vAlign w:val="center"/>
            <w:hideMark/>
          </w:tcPr>
          <w:p w:rsidR="000C04DA" w:rsidRPr="008B3109" w:rsidRDefault="008934A6" w:rsidP="00EE7CEB">
            <w:pPr>
              <w:jc w:val="center"/>
              <w:rPr>
                <w:rFonts w:eastAsia="Times New Roman"/>
                <w:b/>
                <w:bCs/>
                <w:sz w:val="18"/>
                <w:szCs w:val="18"/>
              </w:rPr>
            </w:pPr>
            <w:r w:rsidRPr="008B3109">
              <w:rPr>
                <w:rFonts w:eastAsia="Times New Roman"/>
                <w:b/>
                <w:bCs/>
                <w:sz w:val="18"/>
                <w:szCs w:val="18"/>
              </w:rPr>
              <w:t>Realizimi 8</w:t>
            </w:r>
            <w:r w:rsidR="000C04DA" w:rsidRPr="008B3109">
              <w:rPr>
                <w:rFonts w:eastAsia="Times New Roman"/>
                <w:b/>
                <w:bCs/>
                <w:sz w:val="18"/>
                <w:szCs w:val="18"/>
              </w:rPr>
              <w:t xml:space="preserve"> mujorit 2019</w:t>
            </w:r>
          </w:p>
        </w:tc>
        <w:tc>
          <w:tcPr>
            <w:tcW w:w="1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4DA" w:rsidRPr="008B3109" w:rsidRDefault="008934A6" w:rsidP="00EE7CEB">
            <w:pPr>
              <w:jc w:val="center"/>
              <w:rPr>
                <w:rFonts w:eastAsia="Times New Roman"/>
                <w:b/>
                <w:bCs/>
                <w:sz w:val="18"/>
                <w:szCs w:val="18"/>
              </w:rPr>
            </w:pPr>
            <w:r w:rsidRPr="008B3109">
              <w:rPr>
                <w:rFonts w:eastAsia="Times New Roman"/>
                <w:b/>
                <w:bCs/>
                <w:sz w:val="18"/>
                <w:szCs w:val="18"/>
              </w:rPr>
              <w:t>Realizimi ne (%) i buxhetit 8 mujor ndaj planit 8</w:t>
            </w:r>
            <w:r w:rsidR="000C04DA" w:rsidRPr="008B3109">
              <w:rPr>
                <w:rFonts w:eastAsia="Times New Roman"/>
                <w:b/>
                <w:bCs/>
                <w:sz w:val="18"/>
                <w:szCs w:val="18"/>
              </w:rPr>
              <w:t xml:space="preserve"> mujor</w:t>
            </w:r>
          </w:p>
        </w:tc>
      </w:tr>
      <w:tr w:rsidR="000C04DA" w:rsidRPr="008B3109" w:rsidTr="000C04DA">
        <w:trPr>
          <w:trHeight w:val="69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C04DA" w:rsidRPr="008B3109" w:rsidRDefault="000C04DA" w:rsidP="00EE7CEB">
            <w:pPr>
              <w:jc w:val="center"/>
              <w:rPr>
                <w:rFonts w:eastAsia="Times New Roman"/>
                <w:b/>
                <w:bCs/>
                <w:sz w:val="18"/>
                <w:szCs w:val="18"/>
              </w:rPr>
            </w:pPr>
          </w:p>
        </w:tc>
        <w:tc>
          <w:tcPr>
            <w:tcW w:w="2885" w:type="dxa"/>
            <w:vMerge/>
            <w:tcBorders>
              <w:top w:val="single" w:sz="4" w:space="0" w:color="auto"/>
              <w:left w:val="single" w:sz="4" w:space="0" w:color="auto"/>
              <w:bottom w:val="single" w:sz="4" w:space="0" w:color="000000"/>
              <w:right w:val="single" w:sz="4" w:space="0" w:color="auto"/>
            </w:tcBorders>
            <w:vAlign w:val="center"/>
            <w:hideMark/>
          </w:tcPr>
          <w:p w:rsidR="000C04DA" w:rsidRPr="008B3109" w:rsidRDefault="000C04DA" w:rsidP="00EE7CEB">
            <w:pPr>
              <w:jc w:val="center"/>
              <w:rPr>
                <w:rFonts w:eastAsia="Times New Roman"/>
                <w:b/>
                <w:bCs/>
                <w:sz w:val="18"/>
                <w:szCs w:val="18"/>
              </w:rPr>
            </w:pPr>
          </w:p>
        </w:tc>
        <w:tc>
          <w:tcPr>
            <w:tcW w:w="1158"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Ne mije leke</w:t>
            </w:r>
          </w:p>
        </w:tc>
        <w:tc>
          <w:tcPr>
            <w:tcW w:w="1166"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Struktuara ne %</w:t>
            </w:r>
          </w:p>
        </w:tc>
        <w:tc>
          <w:tcPr>
            <w:tcW w:w="1158"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Ne mije leke</w:t>
            </w:r>
          </w:p>
        </w:tc>
        <w:tc>
          <w:tcPr>
            <w:tcW w:w="1166"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Struktuara ne %</w:t>
            </w:r>
          </w:p>
        </w:tc>
        <w:tc>
          <w:tcPr>
            <w:tcW w:w="1492" w:type="dxa"/>
            <w:vMerge/>
            <w:tcBorders>
              <w:top w:val="single" w:sz="4" w:space="0" w:color="auto"/>
              <w:left w:val="single" w:sz="4" w:space="0" w:color="auto"/>
              <w:bottom w:val="single" w:sz="4" w:space="0" w:color="000000"/>
              <w:right w:val="single" w:sz="4" w:space="0" w:color="auto"/>
            </w:tcBorders>
            <w:vAlign w:val="center"/>
            <w:hideMark/>
          </w:tcPr>
          <w:p w:rsidR="000C04DA" w:rsidRPr="008B3109" w:rsidRDefault="000C04DA" w:rsidP="00EE7CEB">
            <w:pPr>
              <w:jc w:val="center"/>
              <w:rPr>
                <w:rFonts w:eastAsia="Times New Roman"/>
                <w:b/>
                <w:bCs/>
                <w:sz w:val="18"/>
                <w:szCs w:val="18"/>
              </w:rPr>
            </w:pPr>
          </w:p>
        </w:tc>
      </w:tr>
      <w:tr w:rsidR="000C04DA" w:rsidRPr="008B3109" w:rsidTr="0035459B">
        <w:trPr>
          <w:trHeight w:val="47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1</w:t>
            </w:r>
          </w:p>
        </w:tc>
        <w:tc>
          <w:tcPr>
            <w:tcW w:w="2885"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sz w:val="18"/>
                <w:szCs w:val="18"/>
              </w:rPr>
            </w:pPr>
            <w:r w:rsidRPr="008B3109">
              <w:rPr>
                <w:rFonts w:eastAsia="Times New Roman"/>
                <w:sz w:val="18"/>
                <w:szCs w:val="18"/>
              </w:rPr>
              <w:t>Planifikim, Menaxhim, Administrim</w:t>
            </w: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107,287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6.70%</w:t>
            </w:r>
          </w:p>
          <w:p w:rsidR="000C04DA" w:rsidRPr="008B3109" w:rsidRDefault="000C04DA" w:rsidP="00EE7CEB">
            <w:pPr>
              <w:jc w:val="center"/>
              <w:rPr>
                <w:rFonts w:eastAsia="Times New Roman"/>
                <w:sz w:val="18"/>
                <w:szCs w:val="18"/>
              </w:rPr>
            </w:pP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93,194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sz w:val="18"/>
                <w:szCs w:val="18"/>
              </w:rPr>
            </w:pPr>
            <w:r w:rsidRPr="008B3109">
              <w:rPr>
                <w:sz w:val="18"/>
                <w:szCs w:val="18"/>
              </w:rPr>
              <w:t>7.96%</w:t>
            </w:r>
          </w:p>
          <w:p w:rsidR="000C04DA" w:rsidRPr="008B3109" w:rsidRDefault="000C04DA" w:rsidP="00EE7CEB">
            <w:pPr>
              <w:jc w:val="center"/>
              <w:rPr>
                <w:rFonts w:eastAsia="Times New Roman"/>
                <w:sz w:val="18"/>
                <w:szCs w:val="18"/>
              </w:rPr>
            </w:pPr>
          </w:p>
        </w:tc>
        <w:tc>
          <w:tcPr>
            <w:tcW w:w="1492" w:type="dxa"/>
            <w:tcBorders>
              <w:top w:val="nil"/>
              <w:left w:val="nil"/>
              <w:bottom w:val="single" w:sz="4" w:space="0" w:color="auto"/>
              <w:right w:val="single" w:sz="4" w:space="0" w:color="auto"/>
            </w:tcBorders>
            <w:shd w:val="clear" w:color="auto" w:fill="auto"/>
            <w:vAlign w:val="center"/>
          </w:tcPr>
          <w:p w:rsidR="008B2CC4" w:rsidRPr="008B3109" w:rsidRDefault="00D501EB" w:rsidP="00EE7CEB">
            <w:pPr>
              <w:jc w:val="center"/>
              <w:rPr>
                <w:sz w:val="18"/>
                <w:szCs w:val="18"/>
              </w:rPr>
            </w:pPr>
            <w:r w:rsidRPr="008B3109">
              <w:rPr>
                <w:sz w:val="18"/>
                <w:szCs w:val="18"/>
              </w:rPr>
              <w:t>86.86</w:t>
            </w:r>
            <w:r w:rsidR="008B2CC4" w:rsidRPr="008B3109">
              <w:rPr>
                <w:sz w:val="18"/>
                <w:szCs w:val="18"/>
              </w:rPr>
              <w:t>%</w:t>
            </w:r>
          </w:p>
          <w:p w:rsidR="000C04DA" w:rsidRPr="008B3109" w:rsidRDefault="000C04DA" w:rsidP="00EE7CEB">
            <w:pPr>
              <w:jc w:val="center"/>
              <w:rPr>
                <w:rFonts w:eastAsia="Times New Roman"/>
                <w:sz w:val="18"/>
                <w:szCs w:val="18"/>
              </w:rPr>
            </w:pPr>
          </w:p>
        </w:tc>
      </w:tr>
      <w:tr w:rsidR="000C04DA" w:rsidRPr="008B3109" w:rsidTr="0035459B">
        <w:trPr>
          <w:trHeight w:val="44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2</w:t>
            </w:r>
          </w:p>
        </w:tc>
        <w:tc>
          <w:tcPr>
            <w:tcW w:w="2885"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sz w:val="18"/>
                <w:szCs w:val="18"/>
              </w:rPr>
            </w:pPr>
            <w:r w:rsidRPr="008B3109">
              <w:rPr>
                <w:rFonts w:eastAsia="Times New Roman"/>
                <w:sz w:val="18"/>
                <w:szCs w:val="18"/>
              </w:rPr>
              <w:t>Trashegimia Kulturore dhe Muzete</w:t>
            </w: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372,518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23.28%</w:t>
            </w:r>
          </w:p>
          <w:p w:rsidR="000C04DA" w:rsidRPr="008B3109" w:rsidRDefault="000C04DA" w:rsidP="00EE7CEB">
            <w:pPr>
              <w:jc w:val="center"/>
              <w:rPr>
                <w:rFonts w:eastAsia="Times New Roman"/>
                <w:sz w:val="18"/>
                <w:szCs w:val="18"/>
              </w:rPr>
            </w:pP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294,129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25.1</w:t>
            </w:r>
            <w:r w:rsidR="00D501EB" w:rsidRPr="008B3109">
              <w:rPr>
                <w:rFonts w:eastAsia="Times New Roman"/>
                <w:sz w:val="18"/>
                <w:szCs w:val="18"/>
              </w:rPr>
              <w:t>2</w:t>
            </w:r>
            <w:r w:rsidRPr="008B3109">
              <w:rPr>
                <w:rFonts w:eastAsia="Times New Roman"/>
                <w:sz w:val="18"/>
                <w:szCs w:val="18"/>
              </w:rPr>
              <w:t>%</w:t>
            </w:r>
          </w:p>
          <w:p w:rsidR="000C04DA" w:rsidRPr="008B3109" w:rsidRDefault="000C04DA" w:rsidP="00EE7CEB">
            <w:pPr>
              <w:jc w:val="center"/>
              <w:rPr>
                <w:rFonts w:eastAsia="Times New Roman"/>
                <w:sz w:val="18"/>
                <w:szCs w:val="18"/>
              </w:rPr>
            </w:pPr>
          </w:p>
        </w:tc>
        <w:tc>
          <w:tcPr>
            <w:tcW w:w="1492" w:type="dxa"/>
            <w:tcBorders>
              <w:top w:val="nil"/>
              <w:left w:val="nil"/>
              <w:bottom w:val="single" w:sz="4" w:space="0" w:color="auto"/>
              <w:right w:val="single" w:sz="4" w:space="0" w:color="auto"/>
            </w:tcBorders>
            <w:shd w:val="clear" w:color="auto" w:fill="auto"/>
            <w:vAlign w:val="center"/>
          </w:tcPr>
          <w:p w:rsidR="008B2CC4" w:rsidRPr="008B3109" w:rsidRDefault="00D501EB" w:rsidP="00EE7CEB">
            <w:pPr>
              <w:jc w:val="center"/>
              <w:rPr>
                <w:rFonts w:eastAsia="Times New Roman"/>
                <w:sz w:val="18"/>
                <w:szCs w:val="18"/>
              </w:rPr>
            </w:pPr>
            <w:r w:rsidRPr="008B3109">
              <w:rPr>
                <w:rFonts w:eastAsia="Times New Roman"/>
                <w:sz w:val="18"/>
                <w:szCs w:val="18"/>
              </w:rPr>
              <w:t>78.96</w:t>
            </w:r>
            <w:r w:rsidR="008B2CC4" w:rsidRPr="008B3109">
              <w:rPr>
                <w:rFonts w:eastAsia="Times New Roman"/>
                <w:sz w:val="18"/>
                <w:szCs w:val="18"/>
              </w:rPr>
              <w:t>%</w:t>
            </w:r>
          </w:p>
          <w:p w:rsidR="000C04DA" w:rsidRPr="008B3109" w:rsidRDefault="000C04DA" w:rsidP="00EE7CEB">
            <w:pPr>
              <w:jc w:val="center"/>
              <w:rPr>
                <w:rFonts w:eastAsia="Times New Roman"/>
                <w:sz w:val="18"/>
                <w:szCs w:val="18"/>
              </w:rPr>
            </w:pPr>
          </w:p>
        </w:tc>
      </w:tr>
      <w:tr w:rsidR="000C04DA" w:rsidRPr="008B3109" w:rsidTr="0035459B">
        <w:trPr>
          <w:trHeight w:val="4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3</w:t>
            </w:r>
          </w:p>
        </w:tc>
        <w:tc>
          <w:tcPr>
            <w:tcW w:w="2885" w:type="dxa"/>
            <w:tcBorders>
              <w:top w:val="nil"/>
              <w:left w:val="nil"/>
              <w:bottom w:val="single" w:sz="4" w:space="0" w:color="auto"/>
              <w:right w:val="single" w:sz="4" w:space="0" w:color="auto"/>
            </w:tcBorders>
            <w:shd w:val="clear" w:color="auto" w:fill="auto"/>
            <w:vAlign w:val="center"/>
            <w:hideMark/>
          </w:tcPr>
          <w:p w:rsidR="000C04DA" w:rsidRPr="008B3109" w:rsidRDefault="000C04DA" w:rsidP="00EE7CEB">
            <w:pPr>
              <w:jc w:val="center"/>
              <w:rPr>
                <w:rFonts w:eastAsia="Times New Roman"/>
                <w:sz w:val="18"/>
                <w:szCs w:val="18"/>
              </w:rPr>
            </w:pPr>
            <w:r w:rsidRPr="008B3109">
              <w:rPr>
                <w:rFonts w:eastAsia="Times New Roman"/>
                <w:sz w:val="18"/>
                <w:szCs w:val="18"/>
              </w:rPr>
              <w:t>Arti dhe Kultura</w:t>
            </w: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1,120,421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70.02%</w:t>
            </w:r>
          </w:p>
          <w:p w:rsidR="000C04DA" w:rsidRPr="008B3109" w:rsidRDefault="000C04DA" w:rsidP="00EE7CEB">
            <w:pPr>
              <w:jc w:val="center"/>
              <w:rPr>
                <w:rFonts w:eastAsia="Times New Roman"/>
                <w:sz w:val="18"/>
                <w:szCs w:val="18"/>
              </w:rPr>
            </w:pP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 xml:space="preserve">               783,616    </w:t>
            </w:r>
          </w:p>
          <w:p w:rsidR="000C04DA" w:rsidRPr="008B3109" w:rsidRDefault="000C04DA" w:rsidP="00EE7CEB">
            <w:pPr>
              <w:jc w:val="center"/>
              <w:rPr>
                <w:rFonts w:eastAsia="Times New Roman"/>
                <w:sz w:val="18"/>
                <w:szCs w:val="18"/>
              </w:rPr>
            </w:pPr>
          </w:p>
        </w:tc>
        <w:tc>
          <w:tcPr>
            <w:tcW w:w="1166"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66.92%</w:t>
            </w:r>
          </w:p>
          <w:p w:rsidR="000C04DA" w:rsidRPr="008B3109" w:rsidRDefault="000C04DA" w:rsidP="00EE7CEB">
            <w:pPr>
              <w:jc w:val="center"/>
              <w:rPr>
                <w:rFonts w:eastAsia="Times New Roman"/>
                <w:sz w:val="18"/>
                <w:szCs w:val="18"/>
              </w:rPr>
            </w:pPr>
          </w:p>
        </w:tc>
        <w:tc>
          <w:tcPr>
            <w:tcW w:w="1492"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sz w:val="18"/>
                <w:szCs w:val="18"/>
              </w:rPr>
            </w:pPr>
            <w:r w:rsidRPr="008B3109">
              <w:rPr>
                <w:rFonts w:eastAsia="Times New Roman"/>
                <w:sz w:val="18"/>
                <w:szCs w:val="18"/>
              </w:rPr>
              <w:t>69.9</w:t>
            </w:r>
            <w:r w:rsidR="00D501EB" w:rsidRPr="008B3109">
              <w:rPr>
                <w:rFonts w:eastAsia="Times New Roman"/>
                <w:sz w:val="18"/>
                <w:szCs w:val="18"/>
              </w:rPr>
              <w:t>4</w:t>
            </w:r>
            <w:r w:rsidRPr="008B3109">
              <w:rPr>
                <w:rFonts w:eastAsia="Times New Roman"/>
                <w:sz w:val="18"/>
                <w:szCs w:val="18"/>
              </w:rPr>
              <w:t>%</w:t>
            </w:r>
          </w:p>
          <w:p w:rsidR="000C04DA" w:rsidRPr="008B3109" w:rsidRDefault="000C04DA" w:rsidP="00EE7CEB">
            <w:pPr>
              <w:jc w:val="center"/>
              <w:rPr>
                <w:rFonts w:eastAsia="Times New Roman"/>
                <w:sz w:val="18"/>
                <w:szCs w:val="18"/>
              </w:rPr>
            </w:pPr>
          </w:p>
        </w:tc>
      </w:tr>
      <w:tr w:rsidR="000C04DA" w:rsidRPr="008B3109" w:rsidTr="008934A6">
        <w:trPr>
          <w:trHeight w:val="42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C04DA" w:rsidRPr="008B3109" w:rsidRDefault="000C04DA" w:rsidP="00EE7CEB">
            <w:pPr>
              <w:jc w:val="center"/>
              <w:rPr>
                <w:rFonts w:eastAsia="Times New Roman"/>
                <w:b/>
                <w:bCs/>
                <w:sz w:val="18"/>
                <w:szCs w:val="18"/>
              </w:rPr>
            </w:pPr>
          </w:p>
        </w:tc>
        <w:tc>
          <w:tcPr>
            <w:tcW w:w="2885" w:type="dxa"/>
            <w:tcBorders>
              <w:top w:val="nil"/>
              <w:left w:val="nil"/>
              <w:bottom w:val="single" w:sz="4" w:space="0" w:color="auto"/>
              <w:right w:val="single" w:sz="4" w:space="0" w:color="auto"/>
            </w:tcBorders>
            <w:shd w:val="clear" w:color="auto" w:fill="auto"/>
            <w:noWrap/>
            <w:vAlign w:val="center"/>
            <w:hideMark/>
          </w:tcPr>
          <w:p w:rsidR="000C04DA" w:rsidRPr="008B3109" w:rsidRDefault="000C04DA" w:rsidP="00EE7CEB">
            <w:pPr>
              <w:jc w:val="center"/>
              <w:rPr>
                <w:rFonts w:eastAsia="Times New Roman"/>
                <w:b/>
                <w:bCs/>
                <w:sz w:val="18"/>
                <w:szCs w:val="18"/>
              </w:rPr>
            </w:pPr>
            <w:r w:rsidRPr="008B3109">
              <w:rPr>
                <w:rFonts w:eastAsia="Times New Roman"/>
                <w:b/>
                <w:bCs/>
                <w:sz w:val="18"/>
                <w:szCs w:val="18"/>
              </w:rPr>
              <w:t>Totali</w:t>
            </w: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b/>
                <w:bCs/>
                <w:sz w:val="18"/>
                <w:szCs w:val="18"/>
              </w:rPr>
            </w:pPr>
            <w:r w:rsidRPr="008B3109">
              <w:rPr>
                <w:rFonts w:eastAsia="Times New Roman"/>
                <w:b/>
                <w:bCs/>
                <w:sz w:val="18"/>
                <w:szCs w:val="18"/>
              </w:rPr>
              <w:t xml:space="preserve">      1,600,226    </w:t>
            </w:r>
          </w:p>
          <w:p w:rsidR="000C04DA" w:rsidRPr="008B3109" w:rsidRDefault="000C04DA" w:rsidP="00EE7CEB">
            <w:pPr>
              <w:jc w:val="center"/>
              <w:rPr>
                <w:rFonts w:eastAsia="Times New Roman"/>
                <w:b/>
                <w:bCs/>
                <w:sz w:val="18"/>
                <w:szCs w:val="18"/>
              </w:rPr>
            </w:pPr>
          </w:p>
        </w:tc>
        <w:tc>
          <w:tcPr>
            <w:tcW w:w="1166" w:type="dxa"/>
            <w:tcBorders>
              <w:top w:val="nil"/>
              <w:left w:val="nil"/>
              <w:bottom w:val="single" w:sz="4" w:space="0" w:color="auto"/>
              <w:right w:val="single" w:sz="4" w:space="0" w:color="auto"/>
            </w:tcBorders>
            <w:shd w:val="clear" w:color="auto" w:fill="auto"/>
            <w:vAlign w:val="center"/>
          </w:tcPr>
          <w:p w:rsidR="000C04DA" w:rsidRPr="008B3109" w:rsidRDefault="008B2CC4" w:rsidP="00EE7CEB">
            <w:pPr>
              <w:jc w:val="center"/>
              <w:rPr>
                <w:rFonts w:eastAsia="Times New Roman"/>
                <w:b/>
                <w:bCs/>
                <w:sz w:val="18"/>
                <w:szCs w:val="18"/>
              </w:rPr>
            </w:pPr>
            <w:r w:rsidRPr="008B3109">
              <w:rPr>
                <w:rFonts w:eastAsia="Times New Roman"/>
                <w:b/>
                <w:bCs/>
                <w:sz w:val="18"/>
                <w:szCs w:val="18"/>
              </w:rPr>
              <w:t>100%</w:t>
            </w:r>
          </w:p>
        </w:tc>
        <w:tc>
          <w:tcPr>
            <w:tcW w:w="1158" w:type="dxa"/>
            <w:tcBorders>
              <w:top w:val="nil"/>
              <w:left w:val="nil"/>
              <w:bottom w:val="single" w:sz="4" w:space="0" w:color="auto"/>
              <w:right w:val="single" w:sz="4" w:space="0" w:color="auto"/>
            </w:tcBorders>
            <w:shd w:val="clear" w:color="auto" w:fill="auto"/>
            <w:vAlign w:val="center"/>
          </w:tcPr>
          <w:p w:rsidR="008B2CC4" w:rsidRPr="008B3109" w:rsidRDefault="008B2CC4" w:rsidP="00EE7CEB">
            <w:pPr>
              <w:jc w:val="center"/>
              <w:rPr>
                <w:rFonts w:eastAsia="Times New Roman"/>
                <w:b/>
                <w:bCs/>
                <w:sz w:val="18"/>
                <w:szCs w:val="18"/>
              </w:rPr>
            </w:pPr>
            <w:r w:rsidRPr="008B3109">
              <w:rPr>
                <w:rFonts w:eastAsia="Times New Roman"/>
                <w:b/>
                <w:bCs/>
                <w:sz w:val="18"/>
                <w:szCs w:val="18"/>
              </w:rPr>
              <w:t xml:space="preserve">         1,170,939    </w:t>
            </w:r>
          </w:p>
          <w:p w:rsidR="000C04DA" w:rsidRPr="008B3109" w:rsidRDefault="000C04DA" w:rsidP="00EE7CEB">
            <w:pPr>
              <w:jc w:val="center"/>
              <w:rPr>
                <w:rFonts w:eastAsia="Times New Roman"/>
                <w:b/>
                <w:bCs/>
                <w:sz w:val="18"/>
                <w:szCs w:val="18"/>
              </w:rPr>
            </w:pPr>
          </w:p>
        </w:tc>
        <w:tc>
          <w:tcPr>
            <w:tcW w:w="1166" w:type="dxa"/>
            <w:tcBorders>
              <w:top w:val="nil"/>
              <w:left w:val="nil"/>
              <w:bottom w:val="single" w:sz="4" w:space="0" w:color="auto"/>
              <w:right w:val="single" w:sz="4" w:space="0" w:color="auto"/>
            </w:tcBorders>
            <w:shd w:val="clear" w:color="auto" w:fill="auto"/>
            <w:vAlign w:val="center"/>
          </w:tcPr>
          <w:p w:rsidR="000C04DA" w:rsidRPr="008B3109" w:rsidRDefault="008B2CC4" w:rsidP="00EE7CEB">
            <w:pPr>
              <w:jc w:val="center"/>
              <w:rPr>
                <w:rFonts w:eastAsia="Times New Roman"/>
                <w:b/>
                <w:bCs/>
                <w:sz w:val="18"/>
                <w:szCs w:val="18"/>
              </w:rPr>
            </w:pPr>
            <w:r w:rsidRPr="008B3109">
              <w:rPr>
                <w:rFonts w:eastAsia="Times New Roman"/>
                <w:b/>
                <w:bCs/>
                <w:sz w:val="18"/>
                <w:szCs w:val="18"/>
              </w:rPr>
              <w:t>100%</w:t>
            </w:r>
          </w:p>
        </w:tc>
        <w:tc>
          <w:tcPr>
            <w:tcW w:w="1492" w:type="dxa"/>
            <w:tcBorders>
              <w:top w:val="nil"/>
              <w:left w:val="nil"/>
              <w:bottom w:val="single" w:sz="4" w:space="0" w:color="auto"/>
              <w:right w:val="single" w:sz="4" w:space="0" w:color="auto"/>
            </w:tcBorders>
            <w:shd w:val="clear" w:color="auto" w:fill="auto"/>
            <w:vAlign w:val="center"/>
          </w:tcPr>
          <w:p w:rsidR="000C04DA" w:rsidRPr="008B3109" w:rsidRDefault="008B2CC4" w:rsidP="00EE7CEB">
            <w:pPr>
              <w:jc w:val="center"/>
              <w:rPr>
                <w:rFonts w:eastAsia="Times New Roman"/>
                <w:b/>
                <w:bCs/>
                <w:sz w:val="18"/>
                <w:szCs w:val="18"/>
              </w:rPr>
            </w:pPr>
            <w:r w:rsidRPr="008B3109">
              <w:rPr>
                <w:rFonts w:eastAsia="Times New Roman"/>
                <w:b/>
                <w:bCs/>
                <w:sz w:val="18"/>
                <w:szCs w:val="18"/>
              </w:rPr>
              <w:t>73.17</w:t>
            </w:r>
            <w:r w:rsidR="00D501EB" w:rsidRPr="008B3109">
              <w:rPr>
                <w:rFonts w:eastAsia="Times New Roman"/>
                <w:b/>
                <w:bCs/>
                <w:sz w:val="18"/>
                <w:szCs w:val="18"/>
              </w:rPr>
              <w:t>%</w:t>
            </w:r>
          </w:p>
        </w:tc>
      </w:tr>
    </w:tbl>
    <w:p w:rsidR="00EF26A1" w:rsidRPr="008B3109" w:rsidRDefault="00EF26A1" w:rsidP="00EE7CEB">
      <w:pPr>
        <w:pStyle w:val="BodyText"/>
        <w:jc w:val="both"/>
        <w:rPr>
          <w:b w:val="0"/>
          <w:bCs w:val="0"/>
          <w:sz w:val="24"/>
          <w:lang w:val="nb-NO"/>
        </w:rPr>
      </w:pPr>
    </w:p>
    <w:p w:rsidR="000E679E" w:rsidRPr="008B3109" w:rsidRDefault="000E679E" w:rsidP="00EE7CEB">
      <w:pPr>
        <w:pStyle w:val="BodyText"/>
        <w:jc w:val="both"/>
        <w:rPr>
          <w:b w:val="0"/>
          <w:bCs w:val="0"/>
          <w:sz w:val="24"/>
          <w:lang w:val="nb-NO"/>
        </w:rPr>
      </w:pPr>
      <w:r w:rsidRPr="008B3109">
        <w:rPr>
          <w:b w:val="0"/>
          <w:bCs w:val="0"/>
          <w:sz w:val="24"/>
          <w:lang w:val="nb-NO"/>
        </w:rPr>
        <w:t xml:space="preserve">Siç vihet re edhe nga të dhënat e tabelës së mësipërme konstatojmë se buxheti </w:t>
      </w:r>
      <w:r w:rsidR="004F4159" w:rsidRPr="008B3109">
        <w:rPr>
          <w:b w:val="0"/>
          <w:bCs w:val="0"/>
          <w:sz w:val="24"/>
          <w:lang w:val="nb-NO"/>
        </w:rPr>
        <w:t>n</w:t>
      </w:r>
      <w:r w:rsidR="00BA04FE" w:rsidRPr="008B3109">
        <w:rPr>
          <w:b w:val="0"/>
          <w:bCs w:val="0"/>
          <w:sz w:val="24"/>
          <w:lang w:val="nb-NO"/>
        </w:rPr>
        <w:t>ë</w:t>
      </w:r>
      <w:r w:rsidR="004F4159" w:rsidRPr="008B3109">
        <w:rPr>
          <w:b w:val="0"/>
          <w:bCs w:val="0"/>
          <w:sz w:val="24"/>
          <w:lang w:val="nb-NO"/>
        </w:rPr>
        <w:t xml:space="preserve"> total </w:t>
      </w:r>
      <w:r w:rsidRPr="008B3109">
        <w:rPr>
          <w:b w:val="0"/>
          <w:bCs w:val="0"/>
          <w:sz w:val="24"/>
          <w:lang w:val="nb-NO"/>
        </w:rPr>
        <w:t xml:space="preserve">është realizuar në masën </w:t>
      </w:r>
      <w:r w:rsidR="00786095" w:rsidRPr="008B3109">
        <w:rPr>
          <w:b w:val="0"/>
          <w:bCs w:val="0"/>
          <w:sz w:val="24"/>
          <w:lang w:val="nb-NO"/>
        </w:rPr>
        <w:t>73.17</w:t>
      </w:r>
      <w:r w:rsidR="0066630B" w:rsidRPr="008B3109">
        <w:rPr>
          <w:b w:val="0"/>
          <w:bCs w:val="0"/>
          <w:sz w:val="24"/>
          <w:lang w:val="nb-NO"/>
        </w:rPr>
        <w:t xml:space="preserve"> % ndaj planit </w:t>
      </w:r>
      <w:r w:rsidRPr="008B3109">
        <w:rPr>
          <w:b w:val="0"/>
          <w:bCs w:val="0"/>
          <w:sz w:val="24"/>
          <w:lang w:val="nb-NO"/>
        </w:rPr>
        <w:t xml:space="preserve">të </w:t>
      </w:r>
      <w:r w:rsidR="00786095" w:rsidRPr="008B3109">
        <w:rPr>
          <w:b w:val="0"/>
          <w:bCs w:val="0"/>
          <w:sz w:val="24"/>
          <w:lang w:val="nb-NO"/>
        </w:rPr>
        <w:t>8</w:t>
      </w:r>
      <w:r w:rsidR="0066630B" w:rsidRPr="008B3109">
        <w:rPr>
          <w:b w:val="0"/>
          <w:bCs w:val="0"/>
          <w:sz w:val="24"/>
          <w:lang w:val="nb-NO"/>
        </w:rPr>
        <w:t>-mujorit</w:t>
      </w:r>
      <w:r w:rsidRPr="008B3109">
        <w:rPr>
          <w:b w:val="0"/>
          <w:bCs w:val="0"/>
          <w:sz w:val="24"/>
          <w:lang w:val="nb-NO"/>
        </w:rPr>
        <w:t xml:space="preserve">. Referuar planit </w:t>
      </w:r>
      <w:r w:rsidR="00786095" w:rsidRPr="008B3109">
        <w:rPr>
          <w:b w:val="0"/>
          <w:bCs w:val="0"/>
          <w:sz w:val="24"/>
          <w:lang w:val="nb-NO"/>
        </w:rPr>
        <w:t>8</w:t>
      </w:r>
      <w:r w:rsidR="0066630B" w:rsidRPr="008B3109">
        <w:rPr>
          <w:b w:val="0"/>
          <w:bCs w:val="0"/>
          <w:sz w:val="24"/>
          <w:lang w:val="nb-NO"/>
        </w:rPr>
        <w:t xml:space="preserve">-mujor 2019 rreth </w:t>
      </w:r>
      <w:r w:rsidR="00786095" w:rsidRPr="008B3109">
        <w:rPr>
          <w:b w:val="0"/>
          <w:bCs w:val="0"/>
          <w:sz w:val="24"/>
          <w:lang w:val="nb-NO"/>
        </w:rPr>
        <w:t>70</w:t>
      </w:r>
      <w:r w:rsidR="004F4159" w:rsidRPr="008B3109">
        <w:rPr>
          <w:b w:val="0"/>
          <w:bCs w:val="0"/>
          <w:sz w:val="24"/>
          <w:lang w:val="nb-NO"/>
        </w:rPr>
        <w:t xml:space="preserve"> % të totalit të shpenzimeve e zë zëri i shpenzimeve të programit “Arti dhe Kultura” buxheti i të cilit është realizuar në masën </w:t>
      </w:r>
      <w:r w:rsidR="006358AE" w:rsidRPr="008B3109">
        <w:rPr>
          <w:b w:val="0"/>
          <w:bCs w:val="0"/>
          <w:sz w:val="24"/>
          <w:lang w:val="nb-NO"/>
        </w:rPr>
        <w:t>70</w:t>
      </w:r>
      <w:r w:rsidR="00784344" w:rsidRPr="008B3109">
        <w:rPr>
          <w:b w:val="0"/>
          <w:bCs w:val="0"/>
          <w:sz w:val="24"/>
          <w:lang w:val="nb-NO"/>
        </w:rPr>
        <w:t xml:space="preserve"> </w:t>
      </w:r>
      <w:r w:rsidR="004F4159" w:rsidRPr="008B3109">
        <w:rPr>
          <w:b w:val="0"/>
          <w:bCs w:val="0"/>
          <w:sz w:val="24"/>
          <w:lang w:val="nb-NO"/>
        </w:rPr>
        <w:t xml:space="preserve">% , ndjekur nga programi "Trashëgimia Kulturore dhe Muzetë" shpenzimet e të cilit zënë rreth </w:t>
      </w:r>
      <w:r w:rsidR="006358AE" w:rsidRPr="008B3109">
        <w:rPr>
          <w:b w:val="0"/>
          <w:bCs w:val="0"/>
          <w:sz w:val="24"/>
          <w:lang w:val="nb-NO"/>
        </w:rPr>
        <w:t>24</w:t>
      </w:r>
      <w:r w:rsidR="004F4159" w:rsidRPr="008B3109">
        <w:rPr>
          <w:b w:val="0"/>
          <w:bCs w:val="0"/>
          <w:sz w:val="24"/>
          <w:lang w:val="nb-NO"/>
        </w:rPr>
        <w:t xml:space="preserve"> % , t</w:t>
      </w:r>
      <w:r w:rsidR="00BA04FE" w:rsidRPr="008B3109">
        <w:rPr>
          <w:b w:val="0"/>
          <w:bCs w:val="0"/>
          <w:sz w:val="24"/>
          <w:lang w:val="nb-NO"/>
        </w:rPr>
        <w:t>ë</w:t>
      </w:r>
      <w:r w:rsidR="004F4159" w:rsidRPr="008B3109">
        <w:rPr>
          <w:b w:val="0"/>
          <w:bCs w:val="0"/>
          <w:sz w:val="24"/>
          <w:lang w:val="nb-NO"/>
        </w:rPr>
        <w:t xml:space="preserve"> cilat janë realizuar në masën </w:t>
      </w:r>
      <w:r w:rsidR="006358AE" w:rsidRPr="008B3109">
        <w:rPr>
          <w:b w:val="0"/>
          <w:bCs w:val="0"/>
          <w:sz w:val="24"/>
          <w:lang w:val="nb-NO"/>
        </w:rPr>
        <w:t>79</w:t>
      </w:r>
      <w:r w:rsidR="004F4159" w:rsidRPr="008B3109">
        <w:rPr>
          <w:b w:val="0"/>
          <w:bCs w:val="0"/>
          <w:sz w:val="24"/>
          <w:lang w:val="nb-NO"/>
        </w:rPr>
        <w:t xml:space="preserve"> %  si dhe </w:t>
      </w:r>
      <w:r w:rsidRPr="008B3109">
        <w:rPr>
          <w:b w:val="0"/>
          <w:bCs w:val="0"/>
          <w:sz w:val="24"/>
          <w:lang w:val="nb-NO"/>
        </w:rPr>
        <w:t xml:space="preserve">rreth </w:t>
      </w:r>
      <w:r w:rsidR="006358AE" w:rsidRPr="008B3109">
        <w:rPr>
          <w:b w:val="0"/>
          <w:bCs w:val="0"/>
          <w:sz w:val="24"/>
          <w:lang w:val="nb-NO"/>
        </w:rPr>
        <w:t>7</w:t>
      </w:r>
      <w:r w:rsidRPr="008B3109">
        <w:rPr>
          <w:b w:val="0"/>
          <w:bCs w:val="0"/>
          <w:sz w:val="24"/>
          <w:lang w:val="nb-NO"/>
        </w:rPr>
        <w:t xml:space="preserve"> %</w:t>
      </w:r>
      <w:r w:rsidR="003341A0" w:rsidRPr="008B3109">
        <w:rPr>
          <w:b w:val="0"/>
          <w:bCs w:val="0"/>
          <w:sz w:val="24"/>
          <w:lang w:val="nb-NO"/>
        </w:rPr>
        <w:t xml:space="preserve"> të totalit të shpenzimeve e zë </w:t>
      </w:r>
      <w:r w:rsidRPr="008B3109">
        <w:rPr>
          <w:b w:val="0"/>
          <w:bCs w:val="0"/>
          <w:sz w:val="24"/>
          <w:lang w:val="nb-NO"/>
        </w:rPr>
        <w:t>zëri i shpenzimeve të programit “</w:t>
      </w:r>
      <w:r w:rsidRPr="008B3109">
        <w:rPr>
          <w:rFonts w:eastAsia="Times New Roman"/>
          <w:b w:val="0"/>
          <w:sz w:val="24"/>
        </w:rPr>
        <w:t>Planifikim, Menaxhim, Administrim</w:t>
      </w:r>
      <w:r w:rsidRPr="008B3109">
        <w:rPr>
          <w:b w:val="0"/>
          <w:bCs w:val="0"/>
          <w:sz w:val="24"/>
          <w:lang w:val="nb-NO"/>
        </w:rPr>
        <w:t>” buxheti i të c</w:t>
      </w:r>
      <w:r w:rsidR="00784344" w:rsidRPr="008B3109">
        <w:rPr>
          <w:b w:val="0"/>
          <w:bCs w:val="0"/>
          <w:sz w:val="24"/>
          <w:lang w:val="nb-NO"/>
        </w:rPr>
        <w:t xml:space="preserve">ilit është realizuar në masën </w:t>
      </w:r>
      <w:r w:rsidR="006358AE" w:rsidRPr="008B3109">
        <w:rPr>
          <w:b w:val="0"/>
          <w:bCs w:val="0"/>
          <w:sz w:val="24"/>
          <w:lang w:val="nb-NO"/>
        </w:rPr>
        <w:t>87</w:t>
      </w:r>
      <w:r w:rsidRPr="008B3109">
        <w:rPr>
          <w:b w:val="0"/>
          <w:bCs w:val="0"/>
          <w:sz w:val="24"/>
          <w:lang w:val="nb-NO"/>
        </w:rPr>
        <w:t xml:space="preserve">% </w:t>
      </w:r>
      <w:r w:rsidR="004F4159" w:rsidRPr="008B3109">
        <w:rPr>
          <w:b w:val="0"/>
          <w:bCs w:val="0"/>
          <w:sz w:val="24"/>
          <w:lang w:val="nb-NO"/>
        </w:rPr>
        <w:t>.</w:t>
      </w:r>
    </w:p>
    <w:p w:rsidR="00956399" w:rsidRPr="008B3109" w:rsidRDefault="00956399" w:rsidP="00EE7CEB">
      <w:pPr>
        <w:pStyle w:val="BodyText"/>
        <w:jc w:val="both"/>
        <w:rPr>
          <w:b w:val="0"/>
          <w:bCs w:val="0"/>
          <w:sz w:val="24"/>
          <w:lang w:val="nb-NO"/>
        </w:rPr>
      </w:pPr>
    </w:p>
    <w:p w:rsidR="00956399" w:rsidRPr="008B3109" w:rsidRDefault="00F61E71" w:rsidP="00EE7CEB">
      <w:pPr>
        <w:pStyle w:val="BodyText"/>
        <w:jc w:val="both"/>
        <w:rPr>
          <w:sz w:val="24"/>
          <w:u w:val="single"/>
          <w:lang w:val="sq-AL"/>
        </w:rPr>
      </w:pPr>
      <w:r w:rsidRPr="008B3109">
        <w:rPr>
          <w:sz w:val="24"/>
          <w:u w:val="single"/>
          <w:lang w:val="sq-AL"/>
        </w:rPr>
        <w:t>-</w:t>
      </w:r>
      <w:r w:rsidR="00956399" w:rsidRPr="008B3109">
        <w:rPr>
          <w:sz w:val="24"/>
          <w:u w:val="single"/>
          <w:lang w:val="sq-AL"/>
        </w:rPr>
        <w:t>Realizimi i fondeve buxhetore sipas zërave ekonomikë</w:t>
      </w:r>
    </w:p>
    <w:p w:rsidR="000000EE" w:rsidRPr="008B3109" w:rsidRDefault="00956399" w:rsidP="00EE7CEB">
      <w:pPr>
        <w:jc w:val="right"/>
      </w:pPr>
      <w:proofErr w:type="gramStart"/>
      <w:r w:rsidRPr="008B3109">
        <w:t>në</w:t>
      </w:r>
      <w:proofErr w:type="gramEnd"/>
      <w:r w:rsidRPr="008B3109">
        <w:t xml:space="preserve"> 000/lekë</w:t>
      </w:r>
    </w:p>
    <w:tbl>
      <w:tblPr>
        <w:tblW w:w="9483" w:type="dxa"/>
        <w:tblInd w:w="93" w:type="dxa"/>
        <w:tblLayout w:type="fixed"/>
        <w:tblLook w:val="04A0" w:firstRow="1" w:lastRow="0" w:firstColumn="1" w:lastColumn="0" w:noHBand="0" w:noVBand="1"/>
      </w:tblPr>
      <w:tblGrid>
        <w:gridCol w:w="510"/>
        <w:gridCol w:w="2373"/>
        <w:gridCol w:w="1104"/>
        <w:gridCol w:w="1158"/>
        <w:gridCol w:w="1028"/>
        <w:gridCol w:w="1095"/>
        <w:gridCol w:w="1171"/>
        <w:gridCol w:w="1044"/>
      </w:tblGrid>
      <w:tr w:rsidR="0039688A" w:rsidRPr="008B3109" w:rsidTr="008B3109">
        <w:trPr>
          <w:trHeight w:val="751"/>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Gr.</w:t>
            </w:r>
          </w:p>
        </w:tc>
        <w:tc>
          <w:tcPr>
            <w:tcW w:w="2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Artikulli</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Emertimi</w:t>
            </w:r>
          </w:p>
        </w:tc>
        <w:tc>
          <w:tcPr>
            <w:tcW w:w="2186" w:type="dxa"/>
            <w:gridSpan w:val="2"/>
            <w:tcBorders>
              <w:top w:val="single" w:sz="4" w:space="0" w:color="auto"/>
              <w:left w:val="nil"/>
              <w:bottom w:val="single" w:sz="4" w:space="0" w:color="auto"/>
              <w:right w:val="single" w:sz="4" w:space="0" w:color="auto"/>
            </w:tcBorders>
            <w:shd w:val="clear" w:color="auto" w:fill="auto"/>
            <w:vAlign w:val="center"/>
            <w:hideMark/>
          </w:tcPr>
          <w:p w:rsidR="000000EE" w:rsidRPr="008B3109" w:rsidRDefault="00A32B91" w:rsidP="00EE7CEB">
            <w:pPr>
              <w:jc w:val="center"/>
              <w:rPr>
                <w:rFonts w:eastAsia="Times New Roman"/>
                <w:b/>
                <w:bCs/>
                <w:sz w:val="20"/>
                <w:szCs w:val="20"/>
              </w:rPr>
            </w:pPr>
            <w:r w:rsidRPr="008B3109">
              <w:rPr>
                <w:rFonts w:eastAsia="Times New Roman"/>
                <w:b/>
                <w:bCs/>
                <w:sz w:val="20"/>
                <w:szCs w:val="20"/>
              </w:rPr>
              <w:t>Plani 8</w:t>
            </w:r>
            <w:r w:rsidR="000000EE" w:rsidRPr="008B3109">
              <w:rPr>
                <w:rFonts w:eastAsia="Times New Roman"/>
                <w:b/>
                <w:bCs/>
                <w:sz w:val="20"/>
                <w:szCs w:val="20"/>
              </w:rPr>
              <w:t xml:space="preserve"> mujorit 2019</w:t>
            </w:r>
          </w:p>
        </w:tc>
        <w:tc>
          <w:tcPr>
            <w:tcW w:w="2266" w:type="dxa"/>
            <w:gridSpan w:val="2"/>
            <w:tcBorders>
              <w:top w:val="single" w:sz="4" w:space="0" w:color="auto"/>
              <w:left w:val="nil"/>
              <w:bottom w:val="single" w:sz="4" w:space="0" w:color="auto"/>
              <w:right w:val="single" w:sz="4" w:space="0" w:color="auto"/>
            </w:tcBorders>
            <w:shd w:val="clear" w:color="auto" w:fill="auto"/>
            <w:vAlign w:val="center"/>
            <w:hideMark/>
          </w:tcPr>
          <w:p w:rsidR="000000EE" w:rsidRPr="008B3109" w:rsidRDefault="00A32B91" w:rsidP="00EE7CEB">
            <w:pPr>
              <w:jc w:val="center"/>
              <w:rPr>
                <w:rFonts w:eastAsia="Times New Roman"/>
                <w:b/>
                <w:bCs/>
                <w:sz w:val="20"/>
                <w:szCs w:val="20"/>
              </w:rPr>
            </w:pPr>
            <w:r w:rsidRPr="008B3109">
              <w:rPr>
                <w:rFonts w:eastAsia="Times New Roman"/>
                <w:b/>
                <w:bCs/>
                <w:sz w:val="20"/>
                <w:szCs w:val="20"/>
              </w:rPr>
              <w:t>Realizimi 8</w:t>
            </w:r>
            <w:r w:rsidR="000000EE" w:rsidRPr="008B3109">
              <w:rPr>
                <w:rFonts w:eastAsia="Times New Roman"/>
                <w:b/>
                <w:bCs/>
                <w:sz w:val="20"/>
                <w:szCs w:val="20"/>
              </w:rPr>
              <w:t xml:space="preserve"> mujorit 2019</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 xml:space="preserve">Realizimi ne (%) i buxhetit </w:t>
            </w:r>
            <w:r w:rsidR="00A32B91" w:rsidRPr="008B3109">
              <w:rPr>
                <w:rFonts w:eastAsia="Times New Roman"/>
                <w:b/>
                <w:bCs/>
                <w:sz w:val="20"/>
                <w:szCs w:val="20"/>
              </w:rPr>
              <w:t>8</w:t>
            </w:r>
            <w:r w:rsidRPr="008B3109">
              <w:rPr>
                <w:rFonts w:eastAsia="Times New Roman"/>
                <w:b/>
                <w:bCs/>
                <w:sz w:val="20"/>
                <w:szCs w:val="20"/>
              </w:rPr>
              <w:t xml:space="preserve"> mujor ndaj planit </w:t>
            </w:r>
            <w:r w:rsidR="00A32B91" w:rsidRPr="008B3109">
              <w:rPr>
                <w:rFonts w:eastAsia="Times New Roman"/>
                <w:b/>
                <w:bCs/>
                <w:sz w:val="20"/>
                <w:szCs w:val="20"/>
              </w:rPr>
              <w:t>8</w:t>
            </w:r>
            <w:r w:rsidRPr="008B3109">
              <w:rPr>
                <w:rFonts w:eastAsia="Times New Roman"/>
                <w:b/>
                <w:bCs/>
                <w:sz w:val="20"/>
                <w:szCs w:val="20"/>
              </w:rPr>
              <w:t xml:space="preserve"> mujor</w:t>
            </w:r>
          </w:p>
        </w:tc>
      </w:tr>
      <w:tr w:rsidR="008B3109" w:rsidRPr="008B3109" w:rsidTr="008B3109">
        <w:trPr>
          <w:trHeight w:val="1092"/>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000EE" w:rsidRPr="008B3109" w:rsidRDefault="000000EE" w:rsidP="00EE7CEB">
            <w:pPr>
              <w:jc w:val="center"/>
              <w:rPr>
                <w:rFonts w:eastAsia="Times New Roman"/>
                <w:b/>
                <w:bCs/>
                <w:sz w:val="20"/>
                <w:szCs w:val="20"/>
              </w:rPr>
            </w:pPr>
          </w:p>
        </w:tc>
        <w:tc>
          <w:tcPr>
            <w:tcW w:w="2373" w:type="dxa"/>
            <w:vMerge/>
            <w:tcBorders>
              <w:top w:val="single" w:sz="4" w:space="0" w:color="auto"/>
              <w:left w:val="single" w:sz="4" w:space="0" w:color="auto"/>
              <w:bottom w:val="single" w:sz="4" w:space="0" w:color="000000"/>
              <w:right w:val="single" w:sz="4" w:space="0" w:color="auto"/>
            </w:tcBorders>
            <w:vAlign w:val="center"/>
            <w:hideMark/>
          </w:tcPr>
          <w:p w:rsidR="000000EE" w:rsidRPr="008B3109" w:rsidRDefault="000000EE" w:rsidP="00EE7CEB">
            <w:pPr>
              <w:jc w:val="center"/>
              <w:rPr>
                <w:rFonts w:eastAsia="Times New Roman"/>
                <w:b/>
                <w:bCs/>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0000EE" w:rsidRPr="008B3109" w:rsidRDefault="000000EE" w:rsidP="00EE7CEB">
            <w:pPr>
              <w:jc w:val="center"/>
              <w:rPr>
                <w:rFonts w:eastAsia="Times New Roman"/>
                <w:b/>
                <w:bCs/>
                <w:sz w:val="20"/>
                <w:szCs w:val="20"/>
              </w:rPr>
            </w:pPr>
          </w:p>
        </w:tc>
        <w:tc>
          <w:tcPr>
            <w:tcW w:w="1158"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Ne mije leke</w:t>
            </w:r>
          </w:p>
        </w:tc>
        <w:tc>
          <w:tcPr>
            <w:tcW w:w="1028"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Struktuara ne %</w:t>
            </w:r>
          </w:p>
        </w:tc>
        <w:tc>
          <w:tcPr>
            <w:tcW w:w="1095"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Ne mije leke</w:t>
            </w:r>
          </w:p>
        </w:tc>
        <w:tc>
          <w:tcPr>
            <w:tcW w:w="1171"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Struktuara ne %</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rsidR="000000EE" w:rsidRPr="008B3109" w:rsidRDefault="000000EE" w:rsidP="00EE7CEB">
            <w:pPr>
              <w:jc w:val="center"/>
              <w:rPr>
                <w:rFonts w:eastAsia="Times New Roman"/>
                <w:b/>
                <w:bCs/>
                <w:sz w:val="20"/>
                <w:szCs w:val="20"/>
              </w:rPr>
            </w:pPr>
          </w:p>
        </w:tc>
      </w:tr>
      <w:tr w:rsidR="008B3109" w:rsidRPr="008B3109" w:rsidTr="008B3109">
        <w:trPr>
          <w:trHeight w:val="54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12</w:t>
            </w:r>
          </w:p>
        </w:tc>
        <w:tc>
          <w:tcPr>
            <w:tcW w:w="2373" w:type="dxa"/>
            <w:tcBorders>
              <w:top w:val="nil"/>
              <w:left w:val="nil"/>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600-601</w:t>
            </w:r>
          </w:p>
        </w:tc>
        <w:tc>
          <w:tcPr>
            <w:tcW w:w="1104"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Shpenzime Personeli</w:t>
            </w:r>
          </w:p>
        </w:tc>
        <w:tc>
          <w:tcPr>
            <w:tcW w:w="1158"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619,763</w:t>
            </w:r>
          </w:p>
        </w:tc>
        <w:tc>
          <w:tcPr>
            <w:tcW w:w="1028"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38.73%</w:t>
            </w:r>
          </w:p>
        </w:tc>
        <w:tc>
          <w:tcPr>
            <w:tcW w:w="1095"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592,904</w:t>
            </w:r>
          </w:p>
        </w:tc>
        <w:tc>
          <w:tcPr>
            <w:tcW w:w="1171"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50.63%</w:t>
            </w:r>
          </w:p>
        </w:tc>
        <w:tc>
          <w:tcPr>
            <w:tcW w:w="1044"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95.67</w:t>
            </w:r>
            <w:r w:rsidR="009A4FB3" w:rsidRPr="008B3109">
              <w:rPr>
                <w:rFonts w:eastAsia="Times New Roman"/>
                <w:sz w:val="20"/>
                <w:szCs w:val="20"/>
              </w:rPr>
              <w:t>%</w:t>
            </w:r>
          </w:p>
        </w:tc>
      </w:tr>
      <w:tr w:rsidR="008B3109" w:rsidRPr="008B3109" w:rsidTr="008B3109">
        <w:trPr>
          <w:trHeight w:val="54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12</w:t>
            </w:r>
          </w:p>
        </w:tc>
        <w:tc>
          <w:tcPr>
            <w:tcW w:w="2373" w:type="dxa"/>
            <w:tcBorders>
              <w:top w:val="nil"/>
              <w:left w:val="nil"/>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602-606</w:t>
            </w:r>
          </w:p>
        </w:tc>
        <w:tc>
          <w:tcPr>
            <w:tcW w:w="1104"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Shpenzime Korrente</w:t>
            </w:r>
          </w:p>
        </w:tc>
        <w:tc>
          <w:tcPr>
            <w:tcW w:w="1158"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365,196</w:t>
            </w:r>
          </w:p>
        </w:tc>
        <w:tc>
          <w:tcPr>
            <w:tcW w:w="1028"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22.82%</w:t>
            </w:r>
          </w:p>
        </w:tc>
        <w:tc>
          <w:tcPr>
            <w:tcW w:w="1095"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260,838</w:t>
            </w:r>
          </w:p>
        </w:tc>
        <w:tc>
          <w:tcPr>
            <w:tcW w:w="1171"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22.28%</w:t>
            </w:r>
          </w:p>
        </w:tc>
        <w:tc>
          <w:tcPr>
            <w:tcW w:w="1044"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71.42</w:t>
            </w:r>
            <w:r w:rsidR="009A4FB3" w:rsidRPr="008B3109">
              <w:rPr>
                <w:rFonts w:eastAsia="Times New Roman"/>
                <w:sz w:val="20"/>
                <w:szCs w:val="20"/>
              </w:rPr>
              <w:t>%</w:t>
            </w:r>
          </w:p>
        </w:tc>
      </w:tr>
      <w:tr w:rsidR="008B3109" w:rsidRPr="008B3109" w:rsidTr="008B3109">
        <w:trPr>
          <w:trHeight w:val="54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12</w:t>
            </w:r>
          </w:p>
        </w:tc>
        <w:tc>
          <w:tcPr>
            <w:tcW w:w="2373" w:type="dxa"/>
            <w:tcBorders>
              <w:top w:val="nil"/>
              <w:left w:val="nil"/>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230-231</w:t>
            </w:r>
          </w:p>
        </w:tc>
        <w:tc>
          <w:tcPr>
            <w:tcW w:w="1104" w:type="dxa"/>
            <w:tcBorders>
              <w:top w:val="nil"/>
              <w:left w:val="nil"/>
              <w:bottom w:val="single" w:sz="4" w:space="0" w:color="auto"/>
              <w:right w:val="single" w:sz="4" w:space="0" w:color="auto"/>
            </w:tcBorders>
            <w:shd w:val="clear" w:color="auto" w:fill="auto"/>
            <w:vAlign w:val="center"/>
            <w:hideMark/>
          </w:tcPr>
          <w:p w:rsidR="000000EE" w:rsidRPr="008B3109" w:rsidRDefault="000000EE" w:rsidP="00EE7CEB">
            <w:pPr>
              <w:jc w:val="center"/>
              <w:rPr>
                <w:rFonts w:eastAsia="Times New Roman"/>
                <w:sz w:val="20"/>
                <w:szCs w:val="20"/>
              </w:rPr>
            </w:pPr>
            <w:r w:rsidRPr="008B3109">
              <w:rPr>
                <w:rFonts w:eastAsia="Times New Roman"/>
                <w:sz w:val="20"/>
                <w:szCs w:val="20"/>
              </w:rPr>
              <w:t>Shpenzime Kapitale</w:t>
            </w:r>
          </w:p>
        </w:tc>
        <w:tc>
          <w:tcPr>
            <w:tcW w:w="1158"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615,266</w:t>
            </w:r>
          </w:p>
        </w:tc>
        <w:tc>
          <w:tcPr>
            <w:tcW w:w="1028"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38.45%</w:t>
            </w:r>
          </w:p>
        </w:tc>
        <w:tc>
          <w:tcPr>
            <w:tcW w:w="1095"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sz w:val="20"/>
                <w:szCs w:val="20"/>
              </w:rPr>
            </w:pPr>
            <w:r w:rsidRPr="008B3109">
              <w:rPr>
                <w:rFonts w:eastAsia="Times New Roman"/>
                <w:sz w:val="20"/>
                <w:szCs w:val="20"/>
              </w:rPr>
              <w:t>317,197</w:t>
            </w:r>
          </w:p>
        </w:tc>
        <w:tc>
          <w:tcPr>
            <w:tcW w:w="1171"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27.09%</w:t>
            </w:r>
          </w:p>
        </w:tc>
        <w:tc>
          <w:tcPr>
            <w:tcW w:w="1044" w:type="dxa"/>
            <w:tcBorders>
              <w:top w:val="nil"/>
              <w:left w:val="nil"/>
              <w:bottom w:val="single" w:sz="4" w:space="0" w:color="auto"/>
              <w:right w:val="single" w:sz="4" w:space="0" w:color="auto"/>
            </w:tcBorders>
            <w:shd w:val="clear" w:color="auto" w:fill="auto"/>
            <w:noWrap/>
            <w:vAlign w:val="center"/>
          </w:tcPr>
          <w:p w:rsidR="000000EE" w:rsidRPr="008B3109" w:rsidRDefault="00727C0B" w:rsidP="00EE7CEB">
            <w:pPr>
              <w:jc w:val="center"/>
              <w:rPr>
                <w:rFonts w:eastAsia="Times New Roman"/>
                <w:sz w:val="20"/>
                <w:szCs w:val="20"/>
              </w:rPr>
            </w:pPr>
            <w:r w:rsidRPr="008B3109">
              <w:rPr>
                <w:rFonts w:eastAsia="Times New Roman"/>
                <w:sz w:val="20"/>
                <w:szCs w:val="20"/>
              </w:rPr>
              <w:t>51.55</w:t>
            </w:r>
            <w:r w:rsidR="009A4FB3" w:rsidRPr="008B3109">
              <w:rPr>
                <w:rFonts w:eastAsia="Times New Roman"/>
                <w:sz w:val="20"/>
                <w:szCs w:val="20"/>
              </w:rPr>
              <w:t>%</w:t>
            </w:r>
          </w:p>
        </w:tc>
      </w:tr>
      <w:tr w:rsidR="008B3109" w:rsidRPr="008B3109" w:rsidTr="008B3109">
        <w:trPr>
          <w:trHeight w:val="35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b/>
                <w:bCs/>
                <w:sz w:val="20"/>
                <w:szCs w:val="20"/>
              </w:rPr>
            </w:pPr>
          </w:p>
        </w:tc>
        <w:tc>
          <w:tcPr>
            <w:tcW w:w="2373" w:type="dxa"/>
            <w:tcBorders>
              <w:top w:val="nil"/>
              <w:left w:val="nil"/>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b/>
                <w:bCs/>
                <w:sz w:val="20"/>
                <w:szCs w:val="20"/>
              </w:rPr>
            </w:pPr>
            <w:r w:rsidRPr="008B3109">
              <w:rPr>
                <w:rFonts w:eastAsia="Times New Roman"/>
                <w:b/>
                <w:bCs/>
                <w:sz w:val="20"/>
                <w:szCs w:val="20"/>
              </w:rPr>
              <w:t>Totali</w:t>
            </w:r>
          </w:p>
        </w:tc>
        <w:tc>
          <w:tcPr>
            <w:tcW w:w="1104" w:type="dxa"/>
            <w:tcBorders>
              <w:top w:val="nil"/>
              <w:left w:val="nil"/>
              <w:bottom w:val="single" w:sz="4" w:space="0" w:color="auto"/>
              <w:right w:val="single" w:sz="4" w:space="0" w:color="auto"/>
            </w:tcBorders>
            <w:shd w:val="clear" w:color="auto" w:fill="auto"/>
            <w:noWrap/>
            <w:vAlign w:val="center"/>
            <w:hideMark/>
          </w:tcPr>
          <w:p w:rsidR="000000EE" w:rsidRPr="008B3109" w:rsidRDefault="000000EE" w:rsidP="00EE7CEB">
            <w:pPr>
              <w:jc w:val="center"/>
              <w:rPr>
                <w:rFonts w:eastAsia="Times New Roman"/>
                <w:sz w:val="20"/>
                <w:szCs w:val="20"/>
              </w:rPr>
            </w:pPr>
          </w:p>
        </w:tc>
        <w:tc>
          <w:tcPr>
            <w:tcW w:w="1158" w:type="dxa"/>
            <w:tcBorders>
              <w:top w:val="nil"/>
              <w:left w:val="nil"/>
              <w:bottom w:val="single" w:sz="4" w:space="0" w:color="auto"/>
              <w:right w:val="single" w:sz="4" w:space="0" w:color="auto"/>
            </w:tcBorders>
            <w:shd w:val="clear" w:color="auto" w:fill="auto"/>
            <w:noWrap/>
            <w:vAlign w:val="center"/>
          </w:tcPr>
          <w:p w:rsidR="000000EE" w:rsidRPr="008B3109" w:rsidRDefault="009A4FB3" w:rsidP="00EE7CEB">
            <w:pPr>
              <w:jc w:val="center"/>
              <w:rPr>
                <w:rFonts w:eastAsia="Times New Roman"/>
                <w:b/>
                <w:bCs/>
                <w:sz w:val="20"/>
                <w:szCs w:val="20"/>
              </w:rPr>
            </w:pPr>
            <w:r w:rsidRPr="008B3109">
              <w:rPr>
                <w:rFonts w:eastAsia="Times New Roman"/>
                <w:b/>
                <w:bCs/>
                <w:sz w:val="20"/>
                <w:szCs w:val="20"/>
              </w:rPr>
              <w:t>1,600,226</w:t>
            </w:r>
          </w:p>
        </w:tc>
        <w:tc>
          <w:tcPr>
            <w:tcW w:w="1028" w:type="dxa"/>
            <w:tcBorders>
              <w:top w:val="nil"/>
              <w:left w:val="nil"/>
              <w:bottom w:val="single" w:sz="4" w:space="0" w:color="auto"/>
              <w:right w:val="single" w:sz="4" w:space="0" w:color="auto"/>
            </w:tcBorders>
            <w:shd w:val="clear" w:color="auto" w:fill="auto"/>
            <w:noWrap/>
            <w:vAlign w:val="center"/>
          </w:tcPr>
          <w:p w:rsidR="000000EE" w:rsidRPr="008B3109" w:rsidRDefault="004945BB" w:rsidP="00EE7CEB">
            <w:pPr>
              <w:jc w:val="center"/>
              <w:rPr>
                <w:rFonts w:eastAsia="Times New Roman"/>
                <w:b/>
                <w:bCs/>
                <w:sz w:val="20"/>
                <w:szCs w:val="20"/>
              </w:rPr>
            </w:pPr>
            <w:r w:rsidRPr="008B3109">
              <w:rPr>
                <w:rFonts w:eastAsia="Times New Roman"/>
                <w:b/>
                <w:bCs/>
                <w:sz w:val="20"/>
                <w:szCs w:val="20"/>
              </w:rPr>
              <w:t>100%</w:t>
            </w:r>
          </w:p>
        </w:tc>
        <w:tc>
          <w:tcPr>
            <w:tcW w:w="1095" w:type="dxa"/>
            <w:tcBorders>
              <w:top w:val="nil"/>
              <w:left w:val="nil"/>
              <w:bottom w:val="single" w:sz="4" w:space="0" w:color="auto"/>
              <w:right w:val="single" w:sz="4" w:space="0" w:color="auto"/>
            </w:tcBorders>
            <w:shd w:val="clear" w:color="auto" w:fill="auto"/>
            <w:noWrap/>
            <w:vAlign w:val="center"/>
          </w:tcPr>
          <w:p w:rsidR="000000EE" w:rsidRPr="008B3109" w:rsidRDefault="004945BB" w:rsidP="00EE7CEB">
            <w:pPr>
              <w:jc w:val="center"/>
              <w:rPr>
                <w:rFonts w:eastAsia="Times New Roman"/>
                <w:b/>
                <w:bCs/>
                <w:sz w:val="20"/>
                <w:szCs w:val="20"/>
              </w:rPr>
            </w:pPr>
            <w:r w:rsidRPr="008B3109">
              <w:rPr>
                <w:rFonts w:eastAsia="Times New Roman"/>
                <w:b/>
                <w:bCs/>
                <w:sz w:val="20"/>
                <w:szCs w:val="20"/>
              </w:rPr>
              <w:t>1,170,939</w:t>
            </w:r>
          </w:p>
        </w:tc>
        <w:tc>
          <w:tcPr>
            <w:tcW w:w="1171" w:type="dxa"/>
            <w:tcBorders>
              <w:top w:val="nil"/>
              <w:left w:val="nil"/>
              <w:bottom w:val="single" w:sz="4" w:space="0" w:color="auto"/>
              <w:right w:val="single" w:sz="4" w:space="0" w:color="auto"/>
            </w:tcBorders>
            <w:shd w:val="clear" w:color="auto" w:fill="auto"/>
            <w:noWrap/>
            <w:vAlign w:val="center"/>
          </w:tcPr>
          <w:p w:rsidR="000000EE" w:rsidRPr="008B3109" w:rsidRDefault="004945BB" w:rsidP="00EE7CEB">
            <w:pPr>
              <w:jc w:val="center"/>
              <w:rPr>
                <w:rFonts w:eastAsia="Times New Roman"/>
                <w:b/>
                <w:bCs/>
                <w:sz w:val="20"/>
                <w:szCs w:val="20"/>
              </w:rPr>
            </w:pPr>
            <w:r w:rsidRPr="008B3109">
              <w:rPr>
                <w:rFonts w:eastAsia="Times New Roman"/>
                <w:b/>
                <w:bCs/>
                <w:sz w:val="20"/>
                <w:szCs w:val="20"/>
              </w:rPr>
              <w:t>100%</w:t>
            </w:r>
          </w:p>
        </w:tc>
        <w:tc>
          <w:tcPr>
            <w:tcW w:w="1044" w:type="dxa"/>
            <w:tcBorders>
              <w:top w:val="nil"/>
              <w:left w:val="nil"/>
              <w:bottom w:val="single" w:sz="4" w:space="0" w:color="auto"/>
              <w:right w:val="single" w:sz="4" w:space="0" w:color="auto"/>
            </w:tcBorders>
            <w:shd w:val="clear" w:color="auto" w:fill="auto"/>
            <w:noWrap/>
            <w:vAlign w:val="center"/>
          </w:tcPr>
          <w:p w:rsidR="000000EE" w:rsidRPr="008B3109" w:rsidRDefault="004945BB" w:rsidP="00EE7CEB">
            <w:pPr>
              <w:jc w:val="center"/>
              <w:rPr>
                <w:rFonts w:eastAsia="Times New Roman"/>
                <w:b/>
                <w:bCs/>
                <w:sz w:val="20"/>
                <w:szCs w:val="20"/>
              </w:rPr>
            </w:pPr>
            <w:r w:rsidRPr="008B3109">
              <w:rPr>
                <w:rFonts w:eastAsia="Times New Roman"/>
                <w:b/>
                <w:bCs/>
                <w:sz w:val="20"/>
                <w:szCs w:val="20"/>
              </w:rPr>
              <w:t>73.17%</w:t>
            </w:r>
          </w:p>
        </w:tc>
      </w:tr>
    </w:tbl>
    <w:p w:rsidR="00454C50" w:rsidRPr="008B3109" w:rsidRDefault="00454C50" w:rsidP="00EE7CEB">
      <w:pPr>
        <w:pStyle w:val="Subtitle"/>
        <w:jc w:val="both"/>
        <w:rPr>
          <w:b w:val="0"/>
          <w:bCs w:val="0"/>
          <w:lang w:val="nb-NO"/>
        </w:rPr>
      </w:pPr>
    </w:p>
    <w:p w:rsidR="00F91C68" w:rsidRPr="008B3109" w:rsidRDefault="009324E2" w:rsidP="00EE7CEB">
      <w:pPr>
        <w:pStyle w:val="Subtitle"/>
        <w:jc w:val="both"/>
        <w:rPr>
          <w:b w:val="0"/>
          <w:bCs w:val="0"/>
          <w:lang w:val="nb-NO"/>
        </w:rPr>
      </w:pPr>
      <w:r w:rsidRPr="008B3109">
        <w:rPr>
          <w:b w:val="0"/>
          <w:bCs w:val="0"/>
          <w:lang w:val="nb-NO"/>
        </w:rPr>
        <w:t>Nga të dhënat e tabelës së mësipërme konstatojmë se</w:t>
      </w:r>
      <w:r w:rsidRPr="008B3109">
        <w:rPr>
          <w:b w:val="0"/>
          <w:lang w:val="sq-AL"/>
        </w:rPr>
        <w:t xml:space="preserve"> </w:t>
      </w:r>
      <w:r w:rsidRPr="008B3109">
        <w:rPr>
          <w:b w:val="0"/>
          <w:bCs w:val="0"/>
          <w:lang w:val="nb-NO"/>
        </w:rPr>
        <w:t xml:space="preserve">buxheti </w:t>
      </w:r>
      <w:r w:rsidR="00F91C68" w:rsidRPr="008B3109">
        <w:rPr>
          <w:b w:val="0"/>
          <w:bCs w:val="0"/>
          <w:lang w:val="nb-NO"/>
        </w:rPr>
        <w:t>n</w:t>
      </w:r>
      <w:r w:rsidR="003C44E9" w:rsidRPr="008B3109">
        <w:rPr>
          <w:b w:val="0"/>
          <w:bCs w:val="0"/>
          <w:lang w:val="nb-NO"/>
        </w:rPr>
        <w:t>ë</w:t>
      </w:r>
      <w:r w:rsidR="00F91C68" w:rsidRPr="008B3109">
        <w:rPr>
          <w:b w:val="0"/>
          <w:bCs w:val="0"/>
          <w:lang w:val="nb-NO"/>
        </w:rPr>
        <w:t xml:space="preserve"> total </w:t>
      </w:r>
      <w:r w:rsidRPr="008B3109">
        <w:rPr>
          <w:b w:val="0"/>
          <w:bCs w:val="0"/>
          <w:lang w:val="nb-NO"/>
        </w:rPr>
        <w:t xml:space="preserve">është realizuar në masën </w:t>
      </w:r>
      <w:r w:rsidR="0076733F" w:rsidRPr="008B3109">
        <w:rPr>
          <w:b w:val="0"/>
          <w:bCs w:val="0"/>
          <w:lang w:val="nb-NO"/>
        </w:rPr>
        <w:t>73.17</w:t>
      </w:r>
      <w:r w:rsidR="008A3D76" w:rsidRPr="008B3109">
        <w:rPr>
          <w:b w:val="0"/>
          <w:bCs w:val="0"/>
          <w:lang w:val="nb-NO"/>
        </w:rPr>
        <w:t xml:space="preserve">% ndaj planit për </w:t>
      </w:r>
      <w:r w:rsidR="0076733F" w:rsidRPr="008B3109">
        <w:rPr>
          <w:b w:val="0"/>
          <w:bCs w:val="0"/>
          <w:lang w:val="nb-NO"/>
        </w:rPr>
        <w:t>8</w:t>
      </w:r>
      <w:r w:rsidR="00945F8B" w:rsidRPr="008B3109">
        <w:rPr>
          <w:b w:val="0"/>
          <w:bCs w:val="0"/>
          <w:lang w:val="nb-NO"/>
        </w:rPr>
        <w:t>-</w:t>
      </w:r>
      <w:r w:rsidR="00454C50" w:rsidRPr="008B3109">
        <w:rPr>
          <w:b w:val="0"/>
          <w:bCs w:val="0"/>
          <w:lang w:val="nb-NO"/>
        </w:rPr>
        <w:t>mujorin e 2019</w:t>
      </w:r>
      <w:r w:rsidR="00F91C68" w:rsidRPr="008B3109">
        <w:rPr>
          <w:b w:val="0"/>
          <w:bCs w:val="0"/>
          <w:lang w:val="nb-NO"/>
        </w:rPr>
        <w:t xml:space="preserve"> nga ku:</w:t>
      </w:r>
    </w:p>
    <w:p w:rsidR="00F91C68" w:rsidRPr="008B3109" w:rsidRDefault="00F91C68" w:rsidP="00EE7CEB">
      <w:pPr>
        <w:pStyle w:val="Subtitle"/>
        <w:jc w:val="both"/>
        <w:rPr>
          <w:b w:val="0"/>
          <w:lang w:val="sq-AL"/>
        </w:rPr>
      </w:pPr>
    </w:p>
    <w:p w:rsidR="00783B41" w:rsidRPr="008B3109" w:rsidRDefault="00F91C68" w:rsidP="00EE7CEB">
      <w:pPr>
        <w:pStyle w:val="Subtitle"/>
        <w:jc w:val="both"/>
        <w:rPr>
          <w:b w:val="0"/>
          <w:bCs w:val="0"/>
          <w:lang w:val="nb-NO"/>
        </w:rPr>
      </w:pPr>
      <w:r w:rsidRPr="008B3109">
        <w:rPr>
          <w:b w:val="0"/>
          <w:lang w:val="sq-AL"/>
        </w:rPr>
        <w:t>-</w:t>
      </w:r>
      <w:r w:rsidR="009324E2" w:rsidRPr="008B3109">
        <w:rPr>
          <w:b w:val="0"/>
          <w:u w:val="single"/>
          <w:lang w:val="sq-AL"/>
        </w:rPr>
        <w:t>Shpenzimet për paga dhe sigurimet shoqërore</w:t>
      </w:r>
      <w:r w:rsidR="009324E2" w:rsidRPr="008B3109">
        <w:rPr>
          <w:b w:val="0"/>
          <w:bCs w:val="0"/>
          <w:lang w:val="nb-NO"/>
        </w:rPr>
        <w:t xml:space="preserve"> zënë rreth </w:t>
      </w:r>
      <w:r w:rsidR="00727C0B" w:rsidRPr="008B3109">
        <w:rPr>
          <w:b w:val="0"/>
          <w:bCs w:val="0"/>
          <w:lang w:val="nb-NO"/>
        </w:rPr>
        <w:t>39</w:t>
      </w:r>
      <w:r w:rsidR="009324E2" w:rsidRPr="008B3109">
        <w:rPr>
          <w:b w:val="0"/>
          <w:bCs w:val="0"/>
          <w:lang w:val="nb-NO"/>
        </w:rPr>
        <w:t xml:space="preserve"> % të totalit </w:t>
      </w:r>
      <w:r w:rsidR="00454C50" w:rsidRPr="008B3109">
        <w:rPr>
          <w:b w:val="0"/>
          <w:bCs w:val="0"/>
          <w:lang w:val="nb-NO"/>
        </w:rPr>
        <w:t>t</w:t>
      </w:r>
      <w:r w:rsidR="00424F47" w:rsidRPr="008B3109">
        <w:rPr>
          <w:b w:val="0"/>
          <w:bCs w:val="0"/>
          <w:lang w:val="nb-NO"/>
        </w:rPr>
        <w:t>ë</w:t>
      </w:r>
      <w:r w:rsidR="00454C50" w:rsidRPr="008B3109">
        <w:rPr>
          <w:b w:val="0"/>
          <w:bCs w:val="0"/>
          <w:lang w:val="nb-NO"/>
        </w:rPr>
        <w:t xml:space="preserve"> planifikuar </w:t>
      </w:r>
      <w:r w:rsidR="009324E2" w:rsidRPr="008B3109">
        <w:rPr>
          <w:b w:val="0"/>
          <w:bCs w:val="0"/>
          <w:lang w:val="nb-NO"/>
        </w:rPr>
        <w:t xml:space="preserve">dhe janë realizuar në masën </w:t>
      </w:r>
      <w:r w:rsidR="00727C0B" w:rsidRPr="008B3109">
        <w:rPr>
          <w:b w:val="0"/>
          <w:bCs w:val="0"/>
          <w:lang w:val="nb-NO"/>
        </w:rPr>
        <w:t>96</w:t>
      </w:r>
      <w:r w:rsidR="00454C50" w:rsidRPr="008B3109">
        <w:rPr>
          <w:b w:val="0"/>
          <w:bCs w:val="0"/>
          <w:lang w:val="nb-NO"/>
        </w:rPr>
        <w:t xml:space="preserve"> </w:t>
      </w:r>
      <w:r w:rsidRPr="008B3109">
        <w:rPr>
          <w:b w:val="0"/>
          <w:bCs w:val="0"/>
          <w:lang w:val="nb-NO"/>
        </w:rPr>
        <w:t>% ndaj planit t</w:t>
      </w:r>
      <w:r w:rsidR="003C44E9" w:rsidRPr="008B3109">
        <w:rPr>
          <w:b w:val="0"/>
          <w:bCs w:val="0"/>
          <w:lang w:val="nb-NO"/>
        </w:rPr>
        <w:t>ë</w:t>
      </w:r>
      <w:r w:rsidRPr="008B3109">
        <w:rPr>
          <w:b w:val="0"/>
          <w:bCs w:val="0"/>
          <w:lang w:val="nb-NO"/>
        </w:rPr>
        <w:t xml:space="preserve"> kat</w:t>
      </w:r>
      <w:r w:rsidR="003C44E9" w:rsidRPr="008B3109">
        <w:rPr>
          <w:b w:val="0"/>
          <w:bCs w:val="0"/>
          <w:lang w:val="nb-NO"/>
        </w:rPr>
        <w:t>ë</w:t>
      </w:r>
      <w:r w:rsidRPr="008B3109">
        <w:rPr>
          <w:b w:val="0"/>
          <w:bCs w:val="0"/>
          <w:lang w:val="nb-NO"/>
        </w:rPr>
        <w:t xml:space="preserve">r mujorit </w:t>
      </w:r>
      <w:r w:rsidRPr="008B3109">
        <w:rPr>
          <w:b w:val="0"/>
          <w:color w:val="000000"/>
        </w:rPr>
        <w:t>dhe pjesa tjet</w:t>
      </w:r>
      <w:r w:rsidR="003C44E9" w:rsidRPr="008B3109">
        <w:rPr>
          <w:b w:val="0"/>
          <w:color w:val="000000"/>
        </w:rPr>
        <w:t>ë</w:t>
      </w:r>
      <w:r w:rsidRPr="008B3109">
        <w:rPr>
          <w:b w:val="0"/>
          <w:color w:val="000000"/>
        </w:rPr>
        <w:t>r e mosrealizimit ka ardhur si rezultat i mosplotësimit të vendeve vakante.</w:t>
      </w:r>
    </w:p>
    <w:p w:rsidR="00610537" w:rsidRPr="008B3109" w:rsidRDefault="00610537" w:rsidP="00EE7CEB">
      <w:pPr>
        <w:pStyle w:val="Subtitle"/>
        <w:jc w:val="both"/>
        <w:rPr>
          <w:b w:val="0"/>
          <w:bCs w:val="0"/>
          <w:color w:val="FF0000"/>
          <w:lang w:val="nb-NO"/>
        </w:rPr>
      </w:pPr>
    </w:p>
    <w:p w:rsidR="00540436" w:rsidRPr="008B3109" w:rsidRDefault="00F91C68" w:rsidP="00EE7CEB">
      <w:pPr>
        <w:pStyle w:val="Subtitle"/>
        <w:jc w:val="both"/>
        <w:rPr>
          <w:b w:val="0"/>
          <w:bCs w:val="0"/>
          <w:lang w:val="sq-AL"/>
        </w:rPr>
      </w:pPr>
      <w:r w:rsidRPr="008B3109">
        <w:rPr>
          <w:b w:val="0"/>
          <w:bCs w:val="0"/>
          <w:lang w:val="sq-AL"/>
        </w:rPr>
        <w:t>-</w:t>
      </w:r>
      <w:r w:rsidR="009324E2" w:rsidRPr="008B3109">
        <w:rPr>
          <w:b w:val="0"/>
          <w:bCs w:val="0"/>
          <w:u w:val="single"/>
          <w:lang w:val="sq-AL"/>
        </w:rPr>
        <w:t>S</w:t>
      </w:r>
      <w:r w:rsidR="00B644EA" w:rsidRPr="008B3109">
        <w:rPr>
          <w:b w:val="0"/>
          <w:bCs w:val="0"/>
          <w:u w:val="single"/>
          <w:lang w:val="sq-AL"/>
        </w:rPr>
        <w:t>hpenzimet korrente</w:t>
      </w:r>
      <w:r w:rsidR="00B644EA" w:rsidRPr="008B3109">
        <w:rPr>
          <w:b w:val="0"/>
          <w:bCs w:val="0"/>
          <w:lang w:val="sq-AL"/>
        </w:rPr>
        <w:t xml:space="preserve"> zënë rreth </w:t>
      </w:r>
      <w:r w:rsidR="00727C0B" w:rsidRPr="008B3109">
        <w:rPr>
          <w:b w:val="0"/>
          <w:bCs w:val="0"/>
          <w:lang w:val="sq-AL"/>
        </w:rPr>
        <w:t>23</w:t>
      </w:r>
      <w:r w:rsidR="009324E2" w:rsidRPr="008B3109">
        <w:rPr>
          <w:b w:val="0"/>
          <w:bCs w:val="0"/>
          <w:lang w:val="sq-AL"/>
        </w:rPr>
        <w:t xml:space="preserve"> % të totalit </w:t>
      </w:r>
      <w:r w:rsidR="00454C50" w:rsidRPr="008B3109">
        <w:rPr>
          <w:b w:val="0"/>
          <w:bCs w:val="0"/>
          <w:lang w:val="sq-AL"/>
        </w:rPr>
        <w:t>t</w:t>
      </w:r>
      <w:r w:rsidR="00424F47" w:rsidRPr="008B3109">
        <w:rPr>
          <w:b w:val="0"/>
          <w:bCs w:val="0"/>
          <w:lang w:val="sq-AL"/>
        </w:rPr>
        <w:t>ë</w:t>
      </w:r>
      <w:r w:rsidR="00454C50" w:rsidRPr="008B3109">
        <w:rPr>
          <w:b w:val="0"/>
          <w:bCs w:val="0"/>
          <w:lang w:val="sq-AL"/>
        </w:rPr>
        <w:t xml:space="preserve"> planifikuar </w:t>
      </w:r>
      <w:r w:rsidR="009324E2" w:rsidRPr="008B3109">
        <w:rPr>
          <w:b w:val="0"/>
          <w:bCs w:val="0"/>
          <w:lang w:val="sq-AL"/>
        </w:rPr>
        <w:t xml:space="preserve">dhe janë realizuar në masën </w:t>
      </w:r>
      <w:r w:rsidR="00727C0B" w:rsidRPr="008B3109">
        <w:rPr>
          <w:b w:val="0"/>
          <w:bCs w:val="0"/>
          <w:lang w:val="sq-AL"/>
        </w:rPr>
        <w:t>71</w:t>
      </w:r>
      <w:r w:rsidR="009324E2" w:rsidRPr="008B3109">
        <w:rPr>
          <w:b w:val="0"/>
          <w:bCs w:val="0"/>
          <w:lang w:val="sq-AL"/>
        </w:rPr>
        <w:t xml:space="preserve"> </w:t>
      </w:r>
      <w:r w:rsidR="00540436" w:rsidRPr="008B3109">
        <w:rPr>
          <w:b w:val="0"/>
          <w:bCs w:val="0"/>
          <w:lang w:val="sq-AL"/>
        </w:rPr>
        <w:t xml:space="preserve">% </w:t>
      </w:r>
      <w:r w:rsidR="003D355E" w:rsidRPr="008B3109">
        <w:rPr>
          <w:b w:val="0"/>
          <w:bCs w:val="0"/>
          <w:lang w:val="nb-NO"/>
        </w:rPr>
        <w:t>ndaj planit t</w:t>
      </w:r>
      <w:r w:rsidR="003C44E9" w:rsidRPr="008B3109">
        <w:rPr>
          <w:b w:val="0"/>
          <w:bCs w:val="0"/>
          <w:lang w:val="nb-NO"/>
        </w:rPr>
        <w:t>ë</w:t>
      </w:r>
      <w:r w:rsidR="003D355E" w:rsidRPr="008B3109">
        <w:rPr>
          <w:b w:val="0"/>
          <w:bCs w:val="0"/>
          <w:lang w:val="nb-NO"/>
        </w:rPr>
        <w:t xml:space="preserve"> kat</w:t>
      </w:r>
      <w:r w:rsidR="003C44E9" w:rsidRPr="008B3109">
        <w:rPr>
          <w:b w:val="0"/>
          <w:bCs w:val="0"/>
          <w:lang w:val="nb-NO"/>
        </w:rPr>
        <w:t>ë</w:t>
      </w:r>
      <w:r w:rsidR="003D355E" w:rsidRPr="008B3109">
        <w:rPr>
          <w:b w:val="0"/>
          <w:bCs w:val="0"/>
          <w:lang w:val="nb-NO"/>
        </w:rPr>
        <w:t>r mujorit</w:t>
      </w:r>
      <w:r w:rsidR="003D355E" w:rsidRPr="008B3109">
        <w:rPr>
          <w:b w:val="0"/>
          <w:bCs w:val="0"/>
          <w:lang w:val="sq-AL"/>
        </w:rPr>
        <w:t xml:space="preserve"> </w:t>
      </w:r>
      <w:r w:rsidR="00540436" w:rsidRPr="008B3109">
        <w:rPr>
          <w:b w:val="0"/>
          <w:bCs w:val="0"/>
          <w:lang w:val="sq-AL"/>
        </w:rPr>
        <w:t>nga ku p</w:t>
      </w:r>
      <w:r w:rsidR="00BA04FE" w:rsidRPr="008B3109">
        <w:rPr>
          <w:b w:val="0"/>
          <w:bCs w:val="0"/>
          <w:lang w:val="sq-AL"/>
        </w:rPr>
        <w:t>ë</w:t>
      </w:r>
      <w:r w:rsidR="00540436" w:rsidRPr="008B3109">
        <w:rPr>
          <w:b w:val="0"/>
          <w:bCs w:val="0"/>
          <w:lang w:val="sq-AL"/>
        </w:rPr>
        <w:t>rkat</w:t>
      </w:r>
      <w:r w:rsidR="00BA04FE" w:rsidRPr="008B3109">
        <w:rPr>
          <w:b w:val="0"/>
          <w:bCs w:val="0"/>
          <w:lang w:val="sq-AL"/>
        </w:rPr>
        <w:t>ë</w:t>
      </w:r>
      <w:r w:rsidR="00540436" w:rsidRPr="008B3109">
        <w:rPr>
          <w:b w:val="0"/>
          <w:bCs w:val="0"/>
          <w:lang w:val="sq-AL"/>
        </w:rPr>
        <w:t>sisht:</w:t>
      </w:r>
    </w:p>
    <w:p w:rsidR="006E3D25" w:rsidRPr="008B3109" w:rsidRDefault="00F91C68" w:rsidP="00EE7CEB">
      <w:pPr>
        <w:pStyle w:val="Subtitle"/>
        <w:jc w:val="both"/>
      </w:pPr>
      <w:r w:rsidRPr="008B3109">
        <w:rPr>
          <w:b w:val="0"/>
        </w:rPr>
        <w:t>K</w:t>
      </w:r>
      <w:r w:rsidR="003C44E9" w:rsidRPr="008B3109">
        <w:rPr>
          <w:b w:val="0"/>
        </w:rPr>
        <w:t>ë</w:t>
      </w:r>
      <w:r w:rsidRPr="008B3109">
        <w:rPr>
          <w:b w:val="0"/>
        </w:rPr>
        <w:t>to shpenzime jan</w:t>
      </w:r>
      <w:r w:rsidR="003C44E9" w:rsidRPr="008B3109">
        <w:rPr>
          <w:b w:val="0"/>
        </w:rPr>
        <w:t>ë</w:t>
      </w:r>
      <w:r w:rsidRPr="008B3109">
        <w:rPr>
          <w:b w:val="0"/>
        </w:rPr>
        <w:t xml:space="preserve"> </w:t>
      </w:r>
      <w:r w:rsidR="00540436" w:rsidRPr="008B3109">
        <w:rPr>
          <w:b w:val="0"/>
        </w:rPr>
        <w:t>përdo</w:t>
      </w:r>
      <w:r w:rsidR="00DD7BF5" w:rsidRPr="008B3109">
        <w:rPr>
          <w:b w:val="0"/>
        </w:rPr>
        <w:t xml:space="preserve">rur kryesisht për realizimin e </w:t>
      </w:r>
      <w:r w:rsidR="00540436" w:rsidRPr="008B3109">
        <w:rPr>
          <w:b w:val="0"/>
        </w:rPr>
        <w:t>shërbimeve të domosdoshme nga a</w:t>
      </w:r>
      <w:r w:rsidRPr="008B3109">
        <w:rPr>
          <w:b w:val="0"/>
        </w:rPr>
        <w:t>na e institucioneve të MK</w:t>
      </w:r>
      <w:r w:rsidR="003D355E" w:rsidRPr="008B3109">
        <w:rPr>
          <w:b w:val="0"/>
        </w:rPr>
        <w:t>, si</w:t>
      </w:r>
      <w:r w:rsidR="00540436" w:rsidRPr="008B3109">
        <w:rPr>
          <w:b w:val="0"/>
        </w:rPr>
        <w:t xml:space="preserve"> </w:t>
      </w:r>
      <w:r w:rsidR="00920AA5" w:rsidRPr="008B3109">
        <w:rPr>
          <w:b w:val="0"/>
        </w:rPr>
        <w:t>shpenzime operative (p</w:t>
      </w:r>
      <w:r w:rsidR="003C44E9" w:rsidRPr="008B3109">
        <w:rPr>
          <w:b w:val="0"/>
        </w:rPr>
        <w:t>ë</w:t>
      </w:r>
      <w:r w:rsidR="00920AA5" w:rsidRPr="008B3109">
        <w:rPr>
          <w:b w:val="0"/>
        </w:rPr>
        <w:t>r uj</w:t>
      </w:r>
      <w:r w:rsidR="003C44E9" w:rsidRPr="008B3109">
        <w:rPr>
          <w:b w:val="0"/>
        </w:rPr>
        <w:t>ë</w:t>
      </w:r>
      <w:r w:rsidR="00920AA5" w:rsidRPr="008B3109">
        <w:rPr>
          <w:b w:val="0"/>
        </w:rPr>
        <w:t>, drita, post</w:t>
      </w:r>
      <w:r w:rsidR="003C44E9" w:rsidRPr="008B3109">
        <w:rPr>
          <w:b w:val="0"/>
        </w:rPr>
        <w:t>ë</w:t>
      </w:r>
      <w:r w:rsidR="00920AA5" w:rsidRPr="008B3109">
        <w:rPr>
          <w:b w:val="0"/>
        </w:rPr>
        <w:t xml:space="preserve">, telefon), </w:t>
      </w:r>
      <w:r w:rsidR="00540436" w:rsidRPr="008B3109">
        <w:rPr>
          <w:b w:val="0"/>
        </w:rPr>
        <w:t>shpenzime</w:t>
      </w:r>
      <w:r w:rsidR="00920AA5" w:rsidRPr="008B3109">
        <w:rPr>
          <w:b w:val="0"/>
        </w:rPr>
        <w:t xml:space="preserve"> të mirmbajtjes, shpenzime (udh</w:t>
      </w:r>
      <w:r w:rsidR="003C44E9" w:rsidRPr="008B3109">
        <w:rPr>
          <w:b w:val="0"/>
        </w:rPr>
        <w:t>ë</w:t>
      </w:r>
      <w:r w:rsidR="00540436" w:rsidRPr="008B3109">
        <w:rPr>
          <w:b w:val="0"/>
        </w:rPr>
        <w:t>time dhe dieta) për përballimin e lëvizjeve të specialistve të fushës në objekte që janë në kujdestari të institucioneve</w:t>
      </w:r>
      <w:r w:rsidR="00481C5B" w:rsidRPr="008B3109">
        <w:rPr>
          <w:b w:val="0"/>
        </w:rPr>
        <w:t xml:space="preserve"> </w:t>
      </w:r>
      <w:r w:rsidRPr="008B3109">
        <w:rPr>
          <w:b w:val="0"/>
        </w:rPr>
        <w:t>të MK, p</w:t>
      </w:r>
      <w:r w:rsidR="003C44E9" w:rsidRPr="008B3109">
        <w:rPr>
          <w:b w:val="0"/>
        </w:rPr>
        <w:t>ë</w:t>
      </w:r>
      <w:r w:rsidRPr="008B3109">
        <w:rPr>
          <w:b w:val="0"/>
        </w:rPr>
        <w:t>r pa</w:t>
      </w:r>
      <w:r w:rsidR="006E3D25" w:rsidRPr="008B3109">
        <w:rPr>
          <w:b w:val="0"/>
        </w:rPr>
        <w:t>ges</w:t>
      </w:r>
      <w:r w:rsidR="003C44E9" w:rsidRPr="008B3109">
        <w:rPr>
          <w:b w:val="0"/>
        </w:rPr>
        <w:t>ë</w:t>
      </w:r>
      <w:r w:rsidR="006E3D25" w:rsidRPr="008B3109">
        <w:rPr>
          <w:b w:val="0"/>
        </w:rPr>
        <w:t>n e projekteve artistike, p</w:t>
      </w:r>
      <w:r w:rsidR="003C44E9" w:rsidRPr="008B3109">
        <w:rPr>
          <w:b w:val="0"/>
        </w:rPr>
        <w:t>ë</w:t>
      </w:r>
      <w:r w:rsidR="006E3D25" w:rsidRPr="008B3109">
        <w:rPr>
          <w:b w:val="0"/>
        </w:rPr>
        <w:t xml:space="preserve">r </w:t>
      </w:r>
    </w:p>
    <w:p w:rsidR="000972A2" w:rsidRPr="008B3109" w:rsidRDefault="00540436" w:rsidP="00EE7CEB">
      <w:pPr>
        <w:jc w:val="both"/>
      </w:pPr>
      <w:proofErr w:type="gramStart"/>
      <w:r w:rsidRPr="008B3109">
        <w:t>pagesën</w:t>
      </w:r>
      <w:proofErr w:type="gramEnd"/>
      <w:r w:rsidRPr="008B3109">
        <w:t xml:space="preserve"> e kuotizacioneve në bazë të marrëveshjeve që ka MK me organizata ndërkombëtar</w:t>
      </w:r>
      <w:r w:rsidR="000509D3" w:rsidRPr="008B3109">
        <w:t>e</w:t>
      </w:r>
      <w:r w:rsidR="006E3D25" w:rsidRPr="008B3109">
        <w:t xml:space="preserve"> etj.</w:t>
      </w:r>
    </w:p>
    <w:p w:rsidR="006E3D25" w:rsidRPr="008B3109" w:rsidRDefault="00727C0B" w:rsidP="00EE7CEB">
      <w:pPr>
        <w:jc w:val="both"/>
        <w:rPr>
          <w:color w:val="000000"/>
        </w:rPr>
      </w:pPr>
      <w:proofErr w:type="gramStart"/>
      <w:r w:rsidRPr="008B3109">
        <w:t>Realizimi për 8</w:t>
      </w:r>
      <w:r w:rsidR="006E3D25" w:rsidRPr="008B3109">
        <w:t xml:space="preserve"> mujorin nuk </w:t>
      </w:r>
      <w:r w:rsidR="003C44E9" w:rsidRPr="008B3109">
        <w:t>ë</w:t>
      </w:r>
      <w:r w:rsidR="006E3D25" w:rsidRPr="008B3109">
        <w:t>sht</w:t>
      </w:r>
      <w:r w:rsidR="003C44E9" w:rsidRPr="008B3109">
        <w:t>ë</w:t>
      </w:r>
      <w:r w:rsidR="006E3D25" w:rsidRPr="008B3109">
        <w:t xml:space="preserve"> në nivelet e pritshme si rezultat edhe </w:t>
      </w:r>
      <w:r w:rsidR="00F53CB0" w:rsidRPr="008B3109">
        <w:t>i procedurave t</w:t>
      </w:r>
      <w:r w:rsidR="003C44E9" w:rsidRPr="008B3109">
        <w:t>ë</w:t>
      </w:r>
      <w:r w:rsidR="00F53CB0" w:rsidRPr="008B3109">
        <w:t xml:space="preserve"> prokurimit, proces q</w:t>
      </w:r>
      <w:r w:rsidR="003C44E9" w:rsidRPr="008B3109">
        <w:t>ë</w:t>
      </w:r>
      <w:r w:rsidR="00F53CB0" w:rsidRPr="008B3109">
        <w:t xml:space="preserve"> zgjat deri n</w:t>
      </w:r>
      <w:r w:rsidR="003C44E9" w:rsidRPr="008B3109">
        <w:t>ë</w:t>
      </w:r>
      <w:r w:rsidR="00F53CB0" w:rsidRPr="008B3109">
        <w:t xml:space="preserve"> finalizimin e lidhjes s</w:t>
      </w:r>
      <w:r w:rsidR="003C44E9" w:rsidRPr="008B3109">
        <w:t>ë</w:t>
      </w:r>
      <w:r w:rsidR="00F53CB0" w:rsidRPr="008B3109">
        <w:t xml:space="preserve"> kontart</w:t>
      </w:r>
      <w:r w:rsidR="003C44E9" w:rsidRPr="008B3109">
        <w:t>ë</w:t>
      </w:r>
      <w:r w:rsidR="00F53CB0" w:rsidRPr="008B3109">
        <w:t>s</w:t>
      </w:r>
      <w:r w:rsidR="006E3D25" w:rsidRPr="008B3109">
        <w:t xml:space="preserve"> </w:t>
      </w:r>
      <w:r w:rsidR="006E3D25" w:rsidRPr="008B3109">
        <w:rPr>
          <w:color w:val="000000"/>
        </w:rPr>
        <w:t xml:space="preserve">por </w:t>
      </w:r>
      <w:r w:rsidR="00F53CB0" w:rsidRPr="008B3109">
        <w:rPr>
          <w:color w:val="000000"/>
        </w:rPr>
        <w:t>theksojm</w:t>
      </w:r>
      <w:r w:rsidR="003C44E9" w:rsidRPr="008B3109">
        <w:rPr>
          <w:color w:val="000000"/>
        </w:rPr>
        <w:t>ë</w:t>
      </w:r>
      <w:r w:rsidR="00F53CB0" w:rsidRPr="008B3109">
        <w:rPr>
          <w:color w:val="000000"/>
        </w:rPr>
        <w:t xml:space="preserve"> se realizimi tij </w:t>
      </w:r>
      <w:r w:rsidR="006E3D25" w:rsidRPr="008B3109">
        <w:rPr>
          <w:color w:val="000000"/>
        </w:rPr>
        <w:t>do të ndryshoi ndjeshëm për muajt në vijim.</w:t>
      </w:r>
      <w:proofErr w:type="gramEnd"/>
    </w:p>
    <w:p w:rsidR="006E3D25" w:rsidRPr="008B3109" w:rsidRDefault="006E3D25" w:rsidP="00EE7CEB">
      <w:pPr>
        <w:jc w:val="both"/>
        <w:rPr>
          <w:color w:val="FF0000"/>
        </w:rPr>
      </w:pPr>
    </w:p>
    <w:p w:rsidR="00EF26A1" w:rsidRPr="008B3109" w:rsidRDefault="00B443A3" w:rsidP="00EE7CEB">
      <w:pPr>
        <w:jc w:val="both"/>
        <w:rPr>
          <w:lang w:val="sq-AL"/>
        </w:rPr>
      </w:pPr>
      <w:r w:rsidRPr="008B3109">
        <w:rPr>
          <w:b/>
          <w:bCs/>
          <w:lang w:val="sq-AL"/>
        </w:rPr>
        <w:t>-</w:t>
      </w:r>
      <w:r w:rsidR="00B644EA" w:rsidRPr="008B3109">
        <w:rPr>
          <w:bCs/>
          <w:lang w:val="sq-AL"/>
        </w:rPr>
        <w:t>Nd</w:t>
      </w:r>
      <w:r w:rsidR="00BA04FE" w:rsidRPr="008B3109">
        <w:rPr>
          <w:bCs/>
          <w:lang w:val="sq-AL"/>
        </w:rPr>
        <w:t>ë</w:t>
      </w:r>
      <w:r w:rsidR="00B644EA" w:rsidRPr="008B3109">
        <w:rPr>
          <w:bCs/>
          <w:lang w:val="sq-AL"/>
        </w:rPr>
        <w:t xml:space="preserve">rsa </w:t>
      </w:r>
      <w:r w:rsidR="00B644EA" w:rsidRPr="008B3109">
        <w:rPr>
          <w:bCs/>
          <w:u w:val="single"/>
          <w:lang w:val="sq-AL"/>
        </w:rPr>
        <w:t>s</w:t>
      </w:r>
      <w:r w:rsidR="00E55CA1" w:rsidRPr="008B3109">
        <w:rPr>
          <w:bCs/>
          <w:u w:val="single"/>
          <w:lang w:val="sq-AL"/>
        </w:rPr>
        <w:t xml:space="preserve">hpenzimet kapitale </w:t>
      </w:r>
      <w:r w:rsidR="00E55CA1" w:rsidRPr="008B3109">
        <w:rPr>
          <w:bCs/>
          <w:lang w:val="sq-AL"/>
        </w:rPr>
        <w:t xml:space="preserve">zënë rreth </w:t>
      </w:r>
      <w:r w:rsidR="00727C0B" w:rsidRPr="008B3109">
        <w:rPr>
          <w:bCs/>
          <w:lang w:val="sq-AL"/>
        </w:rPr>
        <w:t>38</w:t>
      </w:r>
      <w:r w:rsidR="009324E2" w:rsidRPr="008B3109">
        <w:rPr>
          <w:bCs/>
          <w:lang w:val="sq-AL"/>
        </w:rPr>
        <w:t xml:space="preserve"> % të totalit</w:t>
      </w:r>
      <w:r w:rsidR="00795AA2" w:rsidRPr="008B3109">
        <w:rPr>
          <w:bCs/>
          <w:lang w:val="sq-AL"/>
        </w:rPr>
        <w:t xml:space="preserve"> t</w:t>
      </w:r>
      <w:r w:rsidR="00424F47" w:rsidRPr="008B3109">
        <w:rPr>
          <w:bCs/>
          <w:lang w:val="sq-AL"/>
        </w:rPr>
        <w:t>ë</w:t>
      </w:r>
      <w:r w:rsidR="00795AA2" w:rsidRPr="008B3109">
        <w:rPr>
          <w:bCs/>
          <w:lang w:val="sq-AL"/>
        </w:rPr>
        <w:t xml:space="preserve"> planifikuar</w:t>
      </w:r>
      <w:r w:rsidR="009324E2" w:rsidRPr="008B3109">
        <w:rPr>
          <w:bCs/>
          <w:lang w:val="sq-AL"/>
        </w:rPr>
        <w:t xml:space="preserve"> dhe janë realizuar në masën </w:t>
      </w:r>
      <w:r w:rsidR="00727C0B" w:rsidRPr="008B3109">
        <w:rPr>
          <w:bCs/>
          <w:lang w:val="sq-AL"/>
        </w:rPr>
        <w:t>52</w:t>
      </w:r>
      <w:r w:rsidR="00B644EA" w:rsidRPr="008B3109">
        <w:rPr>
          <w:bCs/>
          <w:lang w:val="sq-AL"/>
        </w:rPr>
        <w:t xml:space="preserve"> </w:t>
      </w:r>
      <w:r w:rsidR="009324E2" w:rsidRPr="008B3109">
        <w:rPr>
          <w:bCs/>
          <w:lang w:val="sq-AL"/>
        </w:rPr>
        <w:t xml:space="preserve">% </w:t>
      </w:r>
      <w:r w:rsidR="009324E2" w:rsidRPr="008B3109">
        <w:rPr>
          <w:bCs/>
          <w:lang w:val="nb-NO"/>
        </w:rPr>
        <w:t xml:space="preserve">ndaj planit për </w:t>
      </w:r>
      <w:r w:rsidR="00727C0B" w:rsidRPr="008B3109">
        <w:rPr>
          <w:bCs/>
          <w:lang w:val="nb-NO"/>
        </w:rPr>
        <w:t>8</w:t>
      </w:r>
      <w:r w:rsidR="00795AA2" w:rsidRPr="008B3109">
        <w:rPr>
          <w:bCs/>
          <w:lang w:val="nb-NO"/>
        </w:rPr>
        <w:t>-mujorin e 2019</w:t>
      </w:r>
      <w:r w:rsidR="009D6B4D" w:rsidRPr="008B3109">
        <w:rPr>
          <w:bCs/>
          <w:lang w:val="nb-NO"/>
        </w:rPr>
        <w:t xml:space="preserve">, realizuar </w:t>
      </w:r>
      <w:r w:rsidR="00D757B4" w:rsidRPr="008B3109">
        <w:rPr>
          <w:bCs/>
          <w:lang w:val="nb-NO"/>
        </w:rPr>
        <w:t>shpezime vet</w:t>
      </w:r>
      <w:r w:rsidR="003C44E9" w:rsidRPr="008B3109">
        <w:rPr>
          <w:bCs/>
          <w:lang w:val="nb-NO"/>
        </w:rPr>
        <w:t>ë</w:t>
      </w:r>
      <w:r w:rsidR="00D757B4" w:rsidRPr="008B3109">
        <w:rPr>
          <w:bCs/>
          <w:lang w:val="nb-NO"/>
        </w:rPr>
        <w:t>m p</w:t>
      </w:r>
      <w:r w:rsidR="003C44E9" w:rsidRPr="008B3109">
        <w:rPr>
          <w:bCs/>
          <w:lang w:val="nb-NO"/>
        </w:rPr>
        <w:t>ë</w:t>
      </w:r>
      <w:r w:rsidR="00D757B4" w:rsidRPr="008B3109">
        <w:rPr>
          <w:bCs/>
          <w:lang w:val="nb-NO"/>
        </w:rPr>
        <w:t>r projektin</w:t>
      </w:r>
      <w:r w:rsidR="00A93CBE" w:rsidRPr="008B3109">
        <w:rPr>
          <w:bCs/>
          <w:lang w:val="nb-NO"/>
        </w:rPr>
        <w:t xml:space="preserve"> </w:t>
      </w:r>
      <w:r w:rsidR="00D757B4" w:rsidRPr="008B3109">
        <w:rPr>
          <w:bCs/>
          <w:lang w:val="nb-NO"/>
        </w:rPr>
        <w:t>“</w:t>
      </w:r>
      <w:r w:rsidR="00D757B4" w:rsidRPr="008B3109">
        <w:rPr>
          <w:lang w:val="sq-AL"/>
        </w:rPr>
        <w:t xml:space="preserve">Rikonstruksioni </w:t>
      </w:r>
      <w:r w:rsidR="00D757B4" w:rsidRPr="008B3109">
        <w:rPr>
          <w:lang w:val="sq-AL"/>
        </w:rPr>
        <w:lastRenderedPageBreak/>
        <w:t>i TKOB” nd</w:t>
      </w:r>
      <w:r w:rsidR="003C44E9" w:rsidRPr="008B3109">
        <w:rPr>
          <w:lang w:val="sq-AL"/>
        </w:rPr>
        <w:t>ë</w:t>
      </w:r>
      <w:r w:rsidR="00D757B4" w:rsidRPr="008B3109">
        <w:rPr>
          <w:lang w:val="sq-AL"/>
        </w:rPr>
        <w:t>rsa p</w:t>
      </w:r>
      <w:r w:rsidR="003C44E9" w:rsidRPr="008B3109">
        <w:rPr>
          <w:lang w:val="sq-AL"/>
        </w:rPr>
        <w:t>ë</w:t>
      </w:r>
      <w:r w:rsidR="00D757B4" w:rsidRPr="008B3109">
        <w:rPr>
          <w:lang w:val="sq-AL"/>
        </w:rPr>
        <w:t>r investimin e ri “</w:t>
      </w:r>
      <w:r w:rsidR="00D757B4" w:rsidRPr="008B3109">
        <w:t xml:space="preserve">Blerje pajisje për </w:t>
      </w:r>
      <w:r w:rsidR="00D757B4" w:rsidRPr="008B3109">
        <w:rPr>
          <w:lang w:val="sq-AL"/>
        </w:rPr>
        <w:t>TKOB” n</w:t>
      </w:r>
      <w:r w:rsidR="003C44E9" w:rsidRPr="008B3109">
        <w:rPr>
          <w:lang w:val="sq-AL"/>
        </w:rPr>
        <w:t>ë</w:t>
      </w:r>
      <w:r w:rsidR="00D757B4" w:rsidRPr="008B3109">
        <w:rPr>
          <w:lang w:val="sq-AL"/>
        </w:rPr>
        <w:t xml:space="preserve"> muajin prill u lidh kontrata dhe ende ska patur realizim t</w:t>
      </w:r>
      <w:r w:rsidR="003C44E9" w:rsidRPr="008B3109">
        <w:rPr>
          <w:lang w:val="sq-AL"/>
        </w:rPr>
        <w:t>ë</w:t>
      </w:r>
      <w:r w:rsidR="00D757B4" w:rsidRPr="008B3109">
        <w:rPr>
          <w:lang w:val="sq-AL"/>
        </w:rPr>
        <w:t xml:space="preserve"> saj.</w:t>
      </w:r>
    </w:p>
    <w:p w:rsidR="00EB48EC" w:rsidRPr="008B3109" w:rsidRDefault="007F32B9" w:rsidP="00EE7CEB">
      <w:pPr>
        <w:jc w:val="both"/>
        <w:rPr>
          <w:lang w:val="sq-AL"/>
        </w:rPr>
      </w:pPr>
      <w:r w:rsidRPr="008B3109">
        <w:t>P</w:t>
      </w:r>
      <w:r w:rsidR="00BA04FE" w:rsidRPr="008B3109">
        <w:t>ë</w:t>
      </w:r>
      <w:r w:rsidRPr="008B3109">
        <w:t>rsa i</w:t>
      </w:r>
      <w:r w:rsidR="00EB48EC" w:rsidRPr="008B3109">
        <w:t xml:space="preserve"> </w:t>
      </w:r>
      <w:r w:rsidR="00535A8F" w:rsidRPr="008B3109">
        <w:t>takon investimeve për vitin 2019</w:t>
      </w:r>
      <w:r w:rsidR="00EB48EC" w:rsidRPr="008B3109">
        <w:t>, Ministria e Kulturës është përqëndruar përkatësisht</w:t>
      </w:r>
      <w:r w:rsidRPr="008B3109">
        <w:t xml:space="preserve"> n</w:t>
      </w:r>
      <w:r w:rsidR="00BA04FE" w:rsidRPr="008B3109">
        <w:t>ë</w:t>
      </w:r>
      <w:r w:rsidRPr="008B3109">
        <w:t xml:space="preserve"> k</w:t>
      </w:r>
      <w:r w:rsidR="00BA04FE" w:rsidRPr="008B3109">
        <w:t>ë</w:t>
      </w:r>
      <w:r w:rsidRPr="008B3109">
        <w:t>to proj</w:t>
      </w:r>
      <w:r w:rsidR="00535A8F" w:rsidRPr="008B3109">
        <w:t>e</w:t>
      </w:r>
      <w:r w:rsidRPr="008B3109">
        <w:t>kte</w:t>
      </w:r>
      <w:r w:rsidR="00CF7076" w:rsidRPr="008B3109">
        <w:t>:</w:t>
      </w:r>
    </w:p>
    <w:p w:rsidR="00535A8F" w:rsidRPr="008B3109" w:rsidRDefault="00535A8F" w:rsidP="00EE7CEB">
      <w:pPr>
        <w:jc w:val="both"/>
        <w:rPr>
          <w:lang w:val="sq-AL"/>
        </w:rPr>
      </w:pPr>
      <w:r w:rsidRPr="008B3109">
        <w:t>1-Blerje pajisje p</w:t>
      </w:r>
      <w:r w:rsidR="00424F47" w:rsidRPr="008B3109">
        <w:t>ë</w:t>
      </w:r>
      <w:r w:rsidRPr="008B3109">
        <w:t xml:space="preserve">r </w:t>
      </w:r>
      <w:r w:rsidRPr="008B3109">
        <w:rPr>
          <w:lang w:val="sq-AL"/>
        </w:rPr>
        <w:t>Teatrin e Operës dhe Baletit</w:t>
      </w:r>
    </w:p>
    <w:p w:rsidR="003052A6" w:rsidRPr="008B3109" w:rsidRDefault="00025720" w:rsidP="00EE7CEB">
      <w:pPr>
        <w:jc w:val="both"/>
      </w:pPr>
      <w:r w:rsidRPr="008B3109">
        <w:t xml:space="preserve">Projekt i </w:t>
      </w:r>
      <w:proofErr w:type="gramStart"/>
      <w:r w:rsidRPr="008B3109">
        <w:t>ri</w:t>
      </w:r>
      <w:proofErr w:type="gramEnd"/>
      <w:r w:rsidRPr="008B3109">
        <w:t>, p</w:t>
      </w:r>
      <w:r w:rsidR="00424F47" w:rsidRPr="008B3109">
        <w:t>ë</w:t>
      </w:r>
      <w:r w:rsidRPr="008B3109">
        <w:t>r t</w:t>
      </w:r>
      <w:r w:rsidR="00424F47" w:rsidRPr="008B3109">
        <w:t>ë</w:t>
      </w:r>
      <w:r w:rsidRPr="008B3109">
        <w:t xml:space="preserve"> cilin aktualisht </w:t>
      </w:r>
      <w:r w:rsidR="00424F47" w:rsidRPr="008B3109">
        <w:t>ë</w:t>
      </w:r>
      <w:r w:rsidRPr="008B3109">
        <w:t>sht</w:t>
      </w:r>
      <w:r w:rsidR="00424F47" w:rsidRPr="008B3109">
        <w:t>ë</w:t>
      </w:r>
      <w:r w:rsidRPr="008B3109">
        <w:t xml:space="preserve"> lidhur kontrata p</w:t>
      </w:r>
      <w:r w:rsidR="00424F47" w:rsidRPr="008B3109">
        <w:t>ë</w:t>
      </w:r>
      <w:r w:rsidRPr="008B3109">
        <w:t>r zbatimin e tij</w:t>
      </w:r>
      <w:r w:rsidR="003341A0" w:rsidRPr="008B3109">
        <w:t xml:space="preserve"> dhe </w:t>
      </w:r>
      <w:r w:rsidR="002275A7" w:rsidRPr="008B3109">
        <w:t>ë</w:t>
      </w:r>
      <w:r w:rsidR="003341A0" w:rsidRPr="008B3109">
        <w:t>sht</w:t>
      </w:r>
      <w:r w:rsidR="002275A7" w:rsidRPr="008B3109">
        <w:t>ë</w:t>
      </w:r>
      <w:r w:rsidR="003341A0" w:rsidRPr="008B3109">
        <w:t xml:space="preserve"> b</w:t>
      </w:r>
      <w:r w:rsidR="002275A7" w:rsidRPr="008B3109">
        <w:t>ë</w:t>
      </w:r>
      <w:r w:rsidR="003341A0" w:rsidRPr="008B3109">
        <w:t>r</w:t>
      </w:r>
      <w:r w:rsidR="002275A7" w:rsidRPr="008B3109">
        <w:t>ë</w:t>
      </w:r>
      <w:r w:rsidR="003341A0" w:rsidRPr="008B3109">
        <w:t xml:space="preserve"> likuidim pjesor</w:t>
      </w:r>
      <w:r w:rsidRPr="008B3109">
        <w:t>.</w:t>
      </w:r>
    </w:p>
    <w:p w:rsidR="00025720" w:rsidRPr="008B3109" w:rsidRDefault="00025720" w:rsidP="00EE7CEB">
      <w:pPr>
        <w:jc w:val="both"/>
      </w:pPr>
    </w:p>
    <w:p w:rsidR="00EB48EC" w:rsidRPr="008B3109" w:rsidRDefault="00EB48EC" w:rsidP="00EE7CEB">
      <w:pPr>
        <w:jc w:val="both"/>
        <w:rPr>
          <w:lang w:val="sq-AL"/>
        </w:rPr>
      </w:pPr>
      <w:r w:rsidRPr="008B3109">
        <w:t>2-</w:t>
      </w:r>
      <w:r w:rsidRPr="008B3109">
        <w:rPr>
          <w:lang w:val="sq-AL"/>
        </w:rPr>
        <w:t>Rikonstruksioni i Teatri</w:t>
      </w:r>
      <w:r w:rsidR="00535A8F" w:rsidRPr="008B3109">
        <w:rPr>
          <w:lang w:val="sq-AL"/>
        </w:rPr>
        <w:t>t të Operës dhe Baletit</w:t>
      </w:r>
    </w:p>
    <w:p w:rsidR="00EB48EC" w:rsidRPr="008B3109" w:rsidRDefault="00CF7076" w:rsidP="00EE7CEB">
      <w:pPr>
        <w:jc w:val="both"/>
      </w:pPr>
      <w:proofErr w:type="gramStart"/>
      <w:r w:rsidRPr="008B3109">
        <w:t>Projekt q</w:t>
      </w:r>
      <w:r w:rsidR="00BA04FE" w:rsidRPr="008B3109">
        <w:t>ë</w:t>
      </w:r>
      <w:r w:rsidR="00ED5FDE" w:rsidRPr="008B3109">
        <w:t xml:space="preserve"> ka startuar n</w:t>
      </w:r>
      <w:r w:rsidR="00BA04FE" w:rsidRPr="008B3109">
        <w:t>ë</w:t>
      </w:r>
      <w:r w:rsidR="00EB48EC" w:rsidRPr="008B3109">
        <w:t xml:space="preserve"> viti</w:t>
      </w:r>
      <w:r w:rsidR="00ED5FDE" w:rsidRPr="008B3109">
        <w:t>n 2017 dhe vijon punimet edhe p</w:t>
      </w:r>
      <w:r w:rsidR="00BA04FE" w:rsidRPr="008B3109">
        <w:t>ë</w:t>
      </w:r>
      <w:r w:rsidR="00EB48EC" w:rsidRPr="008B3109">
        <w:t>r v</w:t>
      </w:r>
      <w:r w:rsidR="00ED5FDE" w:rsidRPr="008B3109">
        <w:t>itin 2019.</w:t>
      </w:r>
      <w:proofErr w:type="gramEnd"/>
      <w:r w:rsidR="00ED5FDE" w:rsidRPr="008B3109">
        <w:t xml:space="preserve"> </w:t>
      </w:r>
    </w:p>
    <w:p w:rsidR="00EB48EC" w:rsidRPr="008B3109" w:rsidRDefault="00EB48EC" w:rsidP="00EE7CEB">
      <w:pPr>
        <w:jc w:val="both"/>
      </w:pPr>
    </w:p>
    <w:p w:rsidR="00EB48EC" w:rsidRPr="008B3109" w:rsidRDefault="00EB48EC" w:rsidP="00EE7CEB">
      <w:pPr>
        <w:jc w:val="both"/>
      </w:pPr>
      <w:proofErr w:type="gramStart"/>
      <w:r w:rsidRPr="008B3109">
        <w:t>3-</w:t>
      </w:r>
      <w:r w:rsidR="009D57AF" w:rsidRPr="008B3109">
        <w:t>Hartimi i Projektit për R</w:t>
      </w:r>
      <w:r w:rsidRPr="008B3109">
        <w:t>ikonstruksionin</w:t>
      </w:r>
      <w:r w:rsidR="00535A8F" w:rsidRPr="008B3109">
        <w:t xml:space="preserve"> </w:t>
      </w:r>
      <w:r w:rsidRPr="008B3109">
        <w:t>e Muzeut Historik Kombëtar.</w:t>
      </w:r>
      <w:proofErr w:type="gramEnd"/>
    </w:p>
    <w:p w:rsidR="00EB48EC" w:rsidRPr="008B3109" w:rsidRDefault="00A664D6" w:rsidP="00EE7CEB">
      <w:pPr>
        <w:jc w:val="both"/>
      </w:pPr>
      <w:proofErr w:type="gramStart"/>
      <w:r w:rsidRPr="008B3109">
        <w:t>Projekt i p</w:t>
      </w:r>
      <w:r w:rsidR="00BA04FE" w:rsidRPr="008B3109">
        <w:t>ë</w:t>
      </w:r>
      <w:r w:rsidRPr="008B3109">
        <w:t>rfunduar me sukses n</w:t>
      </w:r>
      <w:r w:rsidR="00BA04FE" w:rsidRPr="008B3109">
        <w:t>ë</w:t>
      </w:r>
      <w:r w:rsidR="00ED7D90" w:rsidRPr="008B3109">
        <w:t xml:space="preserve"> vitin 2018 por</w:t>
      </w:r>
      <w:r w:rsidR="00EB48EC" w:rsidRPr="008B3109">
        <w:t xml:space="preserve"> </w:t>
      </w:r>
      <w:r w:rsidR="00ED7D90" w:rsidRPr="008B3109">
        <w:t>d</w:t>
      </w:r>
      <w:r w:rsidRPr="008B3109">
        <w:t xml:space="preserve">iferenca e mbetur </w:t>
      </w:r>
      <w:r w:rsidR="00945F8B" w:rsidRPr="008B3109">
        <w:t>prej 5,</w:t>
      </w:r>
      <w:r w:rsidR="00ED7D90" w:rsidRPr="008B3109">
        <w:t>000 mij</w:t>
      </w:r>
      <w:r w:rsidR="00BA04FE" w:rsidRPr="008B3109">
        <w:t>ë</w:t>
      </w:r>
      <w:r w:rsidR="00ED7D90" w:rsidRPr="008B3109">
        <w:t xml:space="preserve"> l</w:t>
      </w:r>
      <w:r w:rsidR="00BA04FE" w:rsidRPr="008B3109">
        <w:t>ë</w:t>
      </w:r>
      <w:r w:rsidR="00ED7D90" w:rsidRPr="008B3109">
        <w:t>k</w:t>
      </w:r>
      <w:r w:rsidR="00BA04FE" w:rsidRPr="008B3109">
        <w:t>ë</w:t>
      </w:r>
      <w:r w:rsidR="00ED7D90" w:rsidRPr="008B3109">
        <w:t xml:space="preserve"> </w:t>
      </w:r>
      <w:r w:rsidR="00BA04FE" w:rsidRPr="008B3109">
        <w:t>ë</w:t>
      </w:r>
      <w:r w:rsidRPr="008B3109">
        <w:t>sht</w:t>
      </w:r>
      <w:r w:rsidR="00BA04FE" w:rsidRPr="008B3109">
        <w:t>ë</w:t>
      </w:r>
      <w:r w:rsidRPr="008B3109">
        <w:t xml:space="preserve"> planifikuar t</w:t>
      </w:r>
      <w:r w:rsidR="00BA04FE" w:rsidRPr="008B3109">
        <w:t>ë</w:t>
      </w:r>
      <w:r w:rsidR="00EB48EC" w:rsidRPr="008B3109">
        <w:t xml:space="preserve"> likujdohet me buxhetin e vitit 2019.</w:t>
      </w:r>
      <w:proofErr w:type="gramEnd"/>
      <w:r w:rsidR="00EB48EC" w:rsidRPr="008B3109">
        <w:t xml:space="preserve"> </w:t>
      </w:r>
    </w:p>
    <w:p w:rsidR="00AF2954" w:rsidRPr="008B3109" w:rsidRDefault="00AF2954" w:rsidP="00EE7CEB">
      <w:pPr>
        <w:jc w:val="both"/>
      </w:pPr>
    </w:p>
    <w:p w:rsidR="00AF2954" w:rsidRPr="008B3109" w:rsidRDefault="00AF2954" w:rsidP="00EE7CEB">
      <w:pPr>
        <w:jc w:val="both"/>
        <w:rPr>
          <w:rFonts w:eastAsia="Times New Roman"/>
        </w:rPr>
      </w:pPr>
      <w:r w:rsidRPr="008B3109">
        <w:t xml:space="preserve">4- </w:t>
      </w:r>
      <w:r w:rsidRPr="008B3109">
        <w:rPr>
          <w:rFonts w:eastAsia="Times New Roman"/>
        </w:rPr>
        <w:t xml:space="preserve">Restaurim i muzeut "Mesonjetorja e pare shqipe” </w:t>
      </w:r>
    </w:p>
    <w:p w:rsidR="00AF2954" w:rsidRPr="008B3109" w:rsidRDefault="00AF2954" w:rsidP="00EE7CEB">
      <w:pPr>
        <w:jc w:val="both"/>
        <w:rPr>
          <w:rFonts w:eastAsia="Times New Roman"/>
        </w:rPr>
      </w:pPr>
      <w:r w:rsidRPr="008B3109">
        <w:rPr>
          <w:rFonts w:eastAsia="Times New Roman"/>
        </w:rPr>
        <w:t xml:space="preserve">Projekt I </w:t>
      </w:r>
      <w:proofErr w:type="gramStart"/>
      <w:r w:rsidR="00271A53" w:rsidRPr="008B3109">
        <w:rPr>
          <w:rFonts w:eastAsia="Times New Roman"/>
        </w:rPr>
        <w:t>ri</w:t>
      </w:r>
      <w:proofErr w:type="gramEnd"/>
      <w:r w:rsidR="00271A53" w:rsidRPr="008B3109">
        <w:rPr>
          <w:rFonts w:eastAsia="Times New Roman"/>
        </w:rPr>
        <w:t xml:space="preserve"> p</w:t>
      </w:r>
      <w:r w:rsidR="002275A7" w:rsidRPr="008B3109">
        <w:rPr>
          <w:rFonts w:eastAsia="Times New Roman"/>
        </w:rPr>
        <w:t>ë</w:t>
      </w:r>
      <w:r w:rsidR="00271A53" w:rsidRPr="008B3109">
        <w:rPr>
          <w:rFonts w:eastAsia="Times New Roman"/>
        </w:rPr>
        <w:t>r t</w:t>
      </w:r>
      <w:r w:rsidR="002275A7" w:rsidRPr="008B3109">
        <w:rPr>
          <w:rFonts w:eastAsia="Times New Roman"/>
        </w:rPr>
        <w:t>ë</w:t>
      </w:r>
      <w:r w:rsidR="00271A53" w:rsidRPr="008B3109">
        <w:rPr>
          <w:rFonts w:eastAsia="Times New Roman"/>
        </w:rPr>
        <w:t xml:space="preserve"> cilin </w:t>
      </w:r>
      <w:r w:rsidR="002275A7" w:rsidRPr="008B3109">
        <w:rPr>
          <w:rFonts w:eastAsia="Times New Roman"/>
        </w:rPr>
        <w:t>ë</w:t>
      </w:r>
      <w:r w:rsidR="00271A53" w:rsidRPr="008B3109">
        <w:rPr>
          <w:rFonts w:eastAsia="Times New Roman"/>
        </w:rPr>
        <w:t>sht</w:t>
      </w:r>
      <w:r w:rsidR="002275A7" w:rsidRPr="008B3109">
        <w:rPr>
          <w:rFonts w:eastAsia="Times New Roman"/>
        </w:rPr>
        <w:t>ë</w:t>
      </w:r>
      <w:r w:rsidR="00271A53" w:rsidRPr="008B3109">
        <w:rPr>
          <w:rFonts w:eastAsia="Times New Roman"/>
        </w:rPr>
        <w:t xml:space="preserve"> lidhur kontrata dhe kan</w:t>
      </w:r>
      <w:r w:rsidR="002275A7" w:rsidRPr="008B3109">
        <w:rPr>
          <w:rFonts w:eastAsia="Times New Roman"/>
        </w:rPr>
        <w:t>ë</w:t>
      </w:r>
      <w:r w:rsidR="00271A53" w:rsidRPr="008B3109">
        <w:rPr>
          <w:rFonts w:eastAsia="Times New Roman"/>
        </w:rPr>
        <w:t xml:space="preserve"> filluar punimet</w:t>
      </w:r>
      <w:r w:rsidR="003341A0" w:rsidRPr="008B3109">
        <w:rPr>
          <w:rFonts w:eastAsia="Times New Roman"/>
        </w:rPr>
        <w:t xml:space="preserve"> menj</w:t>
      </w:r>
      <w:r w:rsidR="002275A7" w:rsidRPr="008B3109">
        <w:rPr>
          <w:rFonts w:eastAsia="Times New Roman"/>
        </w:rPr>
        <w:t>ë</w:t>
      </w:r>
      <w:r w:rsidR="003341A0" w:rsidRPr="008B3109">
        <w:rPr>
          <w:rFonts w:eastAsia="Times New Roman"/>
        </w:rPr>
        <w:t>her</w:t>
      </w:r>
      <w:r w:rsidR="002275A7" w:rsidRPr="008B3109">
        <w:rPr>
          <w:rFonts w:eastAsia="Times New Roman"/>
        </w:rPr>
        <w:t>ë</w:t>
      </w:r>
      <w:r w:rsidR="00271A53" w:rsidRPr="008B3109">
        <w:rPr>
          <w:rFonts w:eastAsia="Times New Roman"/>
        </w:rPr>
        <w:t>.</w:t>
      </w:r>
    </w:p>
    <w:p w:rsidR="00AA148D" w:rsidRPr="008B3109" w:rsidRDefault="00AA148D" w:rsidP="00EE7CEB">
      <w:pPr>
        <w:pStyle w:val="Subtitle"/>
        <w:jc w:val="both"/>
        <w:rPr>
          <w:bCs w:val="0"/>
          <w:u w:val="single"/>
          <w:lang w:val="sq-AL"/>
        </w:rPr>
      </w:pPr>
    </w:p>
    <w:p w:rsidR="0037647A" w:rsidRPr="008B3109" w:rsidRDefault="0037647A" w:rsidP="00EE7CEB">
      <w:pPr>
        <w:pStyle w:val="Subtitle"/>
        <w:jc w:val="both"/>
        <w:rPr>
          <w:b w:val="0"/>
          <w:bCs w:val="0"/>
          <w:lang w:val="en-US"/>
        </w:rPr>
      </w:pPr>
      <w:r w:rsidRPr="008B3109">
        <w:rPr>
          <w:b w:val="0"/>
          <w:bCs w:val="0"/>
          <w:lang w:val="en-US"/>
        </w:rPr>
        <w:t>Krahas Buxhetit t</w:t>
      </w:r>
      <w:r w:rsidR="00BA04FE" w:rsidRPr="008B3109">
        <w:rPr>
          <w:b w:val="0"/>
          <w:bCs w:val="0"/>
          <w:lang w:val="en-US"/>
        </w:rPr>
        <w:t>ë</w:t>
      </w:r>
      <w:r w:rsidRPr="008B3109">
        <w:rPr>
          <w:b w:val="0"/>
          <w:bCs w:val="0"/>
          <w:lang w:val="en-US"/>
        </w:rPr>
        <w:t xml:space="preserve"> akorduar p</w:t>
      </w:r>
      <w:r w:rsidR="00BA04FE" w:rsidRPr="008B3109">
        <w:rPr>
          <w:b w:val="0"/>
          <w:bCs w:val="0"/>
          <w:lang w:val="en-US"/>
        </w:rPr>
        <w:t>ë</w:t>
      </w:r>
      <w:r w:rsidRPr="008B3109">
        <w:rPr>
          <w:b w:val="0"/>
          <w:bCs w:val="0"/>
          <w:lang w:val="en-US"/>
        </w:rPr>
        <w:t>r vitin 2019, Ministria e Kultur</w:t>
      </w:r>
      <w:r w:rsidR="00BA04FE" w:rsidRPr="008B3109">
        <w:rPr>
          <w:b w:val="0"/>
          <w:bCs w:val="0"/>
          <w:lang w:val="en-US"/>
        </w:rPr>
        <w:t>ë</w:t>
      </w:r>
      <w:r w:rsidRPr="008B3109">
        <w:rPr>
          <w:b w:val="0"/>
          <w:bCs w:val="0"/>
          <w:lang w:val="en-US"/>
        </w:rPr>
        <w:t>s ka realizuar shpenzime dhe nga t</w:t>
      </w:r>
      <w:r w:rsidR="00BA04FE" w:rsidRPr="008B3109">
        <w:rPr>
          <w:b w:val="0"/>
          <w:bCs w:val="0"/>
          <w:lang w:val="en-US"/>
        </w:rPr>
        <w:t>ë</w:t>
      </w:r>
      <w:r w:rsidRPr="008B3109">
        <w:rPr>
          <w:b w:val="0"/>
          <w:bCs w:val="0"/>
          <w:lang w:val="en-US"/>
        </w:rPr>
        <w:t xml:space="preserve"> ardhurat jasht</w:t>
      </w:r>
      <w:r w:rsidR="00BA04FE" w:rsidRPr="008B3109">
        <w:rPr>
          <w:b w:val="0"/>
          <w:bCs w:val="0"/>
          <w:lang w:val="en-US"/>
        </w:rPr>
        <w:t>ë</w:t>
      </w:r>
      <w:r w:rsidRPr="008B3109">
        <w:rPr>
          <w:b w:val="0"/>
          <w:bCs w:val="0"/>
          <w:lang w:val="en-US"/>
        </w:rPr>
        <w:t xml:space="preserve"> limitit p</w:t>
      </w:r>
      <w:r w:rsidR="00BA04FE" w:rsidRPr="008B3109">
        <w:rPr>
          <w:b w:val="0"/>
          <w:bCs w:val="0"/>
          <w:lang w:val="en-US"/>
        </w:rPr>
        <w:t>ë</w:t>
      </w:r>
      <w:r w:rsidRPr="008B3109">
        <w:rPr>
          <w:b w:val="0"/>
          <w:bCs w:val="0"/>
          <w:lang w:val="en-US"/>
        </w:rPr>
        <w:t>r t</w:t>
      </w:r>
      <w:r w:rsidR="00BA04FE" w:rsidRPr="008B3109">
        <w:rPr>
          <w:b w:val="0"/>
          <w:bCs w:val="0"/>
          <w:lang w:val="en-US"/>
        </w:rPr>
        <w:t>ë</w:t>
      </w:r>
      <w:r w:rsidRPr="008B3109">
        <w:rPr>
          <w:b w:val="0"/>
          <w:bCs w:val="0"/>
          <w:lang w:val="en-US"/>
        </w:rPr>
        <w:t xml:space="preserve"> tre programet e MK p</w:t>
      </w:r>
      <w:r w:rsidR="00BA04FE" w:rsidRPr="008B3109">
        <w:rPr>
          <w:b w:val="0"/>
          <w:bCs w:val="0"/>
          <w:lang w:val="en-US"/>
        </w:rPr>
        <w:t>ë</w:t>
      </w:r>
      <w:r w:rsidRPr="008B3109">
        <w:rPr>
          <w:b w:val="0"/>
          <w:bCs w:val="0"/>
          <w:lang w:val="en-US"/>
        </w:rPr>
        <w:t>rkat</w:t>
      </w:r>
      <w:r w:rsidR="00BA04FE" w:rsidRPr="008B3109">
        <w:rPr>
          <w:b w:val="0"/>
          <w:bCs w:val="0"/>
          <w:lang w:val="en-US"/>
        </w:rPr>
        <w:t>ë</w:t>
      </w:r>
      <w:r w:rsidRPr="008B3109">
        <w:rPr>
          <w:b w:val="0"/>
          <w:bCs w:val="0"/>
          <w:lang w:val="en-US"/>
        </w:rPr>
        <w:t>sisht:</w:t>
      </w:r>
    </w:p>
    <w:p w:rsidR="00A93CBE" w:rsidRPr="008B3109" w:rsidRDefault="00A93CBE" w:rsidP="00EE7CEB">
      <w:pPr>
        <w:pStyle w:val="Subtitle"/>
        <w:jc w:val="both"/>
        <w:rPr>
          <w:b w:val="0"/>
          <w:bCs w:val="0"/>
          <w:lang w:val="en-US"/>
        </w:rPr>
      </w:pPr>
    </w:p>
    <w:p w:rsidR="00F51B79" w:rsidRPr="008B3109" w:rsidRDefault="0037647A" w:rsidP="00EE7CEB">
      <w:pPr>
        <w:jc w:val="right"/>
      </w:pPr>
      <w:proofErr w:type="gramStart"/>
      <w:r w:rsidRPr="008B3109">
        <w:t>në</w:t>
      </w:r>
      <w:proofErr w:type="gramEnd"/>
      <w:r w:rsidRPr="008B3109">
        <w:t xml:space="preserve"> 000/lekë</w:t>
      </w:r>
    </w:p>
    <w:tbl>
      <w:tblPr>
        <w:tblW w:w="9478" w:type="dxa"/>
        <w:tblInd w:w="103" w:type="dxa"/>
        <w:tblLook w:val="04A0" w:firstRow="1" w:lastRow="0" w:firstColumn="1" w:lastColumn="0" w:noHBand="0" w:noVBand="1"/>
      </w:tblPr>
      <w:tblGrid>
        <w:gridCol w:w="1805"/>
        <w:gridCol w:w="3150"/>
        <w:gridCol w:w="2520"/>
        <w:gridCol w:w="2003"/>
      </w:tblGrid>
      <w:tr w:rsidR="001E3DDC" w:rsidRPr="008D736A" w:rsidTr="006F62C5">
        <w:trPr>
          <w:trHeight w:val="1025"/>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b/>
                <w:bCs/>
                <w:color w:val="000000"/>
                <w:sz w:val="22"/>
                <w:szCs w:val="22"/>
              </w:rPr>
            </w:pPr>
            <w:r w:rsidRPr="008D736A">
              <w:rPr>
                <w:rFonts w:eastAsia="Times New Roman"/>
                <w:b/>
                <w:bCs/>
                <w:color w:val="000000"/>
                <w:sz w:val="22"/>
                <w:szCs w:val="22"/>
              </w:rPr>
              <w:t>Kodi Program</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b/>
                <w:bCs/>
                <w:sz w:val="22"/>
                <w:szCs w:val="22"/>
              </w:rPr>
            </w:pPr>
            <w:r w:rsidRPr="008D736A">
              <w:rPr>
                <w:rFonts w:eastAsia="Times New Roman"/>
                <w:b/>
                <w:bCs/>
                <w:sz w:val="22"/>
                <w:szCs w:val="22"/>
              </w:rPr>
              <w:t>Programet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D33F2" w:rsidRPr="008D736A" w:rsidRDefault="001D33F2" w:rsidP="00EE7CEB">
            <w:pPr>
              <w:jc w:val="center"/>
              <w:rPr>
                <w:rFonts w:eastAsia="Times New Roman"/>
                <w:b/>
                <w:bCs/>
                <w:color w:val="000000"/>
                <w:sz w:val="22"/>
                <w:szCs w:val="22"/>
              </w:rPr>
            </w:pPr>
            <w:r w:rsidRPr="008D736A">
              <w:rPr>
                <w:rFonts w:eastAsia="Times New Roman"/>
                <w:b/>
                <w:bCs/>
                <w:color w:val="000000"/>
                <w:sz w:val="22"/>
                <w:szCs w:val="22"/>
              </w:rPr>
              <w:t>Vlera e realizimit te Shpenzimeve korrente nga te ardhurat jashte limitit</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1D33F2" w:rsidRPr="008D736A" w:rsidRDefault="001D33F2" w:rsidP="00EE7CEB">
            <w:pPr>
              <w:jc w:val="center"/>
              <w:rPr>
                <w:rFonts w:eastAsia="Times New Roman"/>
                <w:b/>
                <w:bCs/>
                <w:color w:val="000000"/>
                <w:sz w:val="22"/>
                <w:szCs w:val="22"/>
              </w:rPr>
            </w:pPr>
            <w:r w:rsidRPr="008D736A">
              <w:rPr>
                <w:rFonts w:eastAsia="Times New Roman"/>
                <w:b/>
                <w:bCs/>
                <w:color w:val="000000"/>
                <w:sz w:val="22"/>
                <w:szCs w:val="22"/>
              </w:rPr>
              <w:t>% e realizimit ndaj totalit</w:t>
            </w:r>
          </w:p>
        </w:tc>
      </w:tr>
      <w:tr w:rsidR="001E3DDC" w:rsidRPr="008D736A" w:rsidTr="006F62C5">
        <w:trPr>
          <w:trHeight w:val="53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color w:val="000000"/>
                <w:sz w:val="22"/>
                <w:szCs w:val="22"/>
              </w:rPr>
            </w:pPr>
            <w:r w:rsidRPr="008D736A">
              <w:rPr>
                <w:rFonts w:eastAsia="Times New Roman"/>
                <w:color w:val="000000"/>
                <w:sz w:val="22"/>
                <w:szCs w:val="22"/>
              </w:rPr>
              <w:t>01110</w:t>
            </w:r>
          </w:p>
        </w:tc>
        <w:tc>
          <w:tcPr>
            <w:tcW w:w="3150" w:type="dxa"/>
            <w:tcBorders>
              <w:top w:val="nil"/>
              <w:left w:val="nil"/>
              <w:bottom w:val="single" w:sz="4" w:space="0" w:color="auto"/>
              <w:right w:val="single" w:sz="4" w:space="0" w:color="auto"/>
            </w:tcBorders>
            <w:shd w:val="clear" w:color="auto" w:fill="auto"/>
            <w:vAlign w:val="center"/>
            <w:hideMark/>
          </w:tcPr>
          <w:p w:rsidR="001D33F2" w:rsidRPr="008D736A" w:rsidRDefault="001D33F2" w:rsidP="00EE7CEB">
            <w:pPr>
              <w:jc w:val="center"/>
              <w:rPr>
                <w:rFonts w:eastAsia="Times New Roman"/>
                <w:sz w:val="22"/>
                <w:szCs w:val="22"/>
              </w:rPr>
            </w:pPr>
            <w:r w:rsidRPr="008D736A">
              <w:rPr>
                <w:rFonts w:eastAsia="Times New Roman"/>
                <w:sz w:val="22"/>
                <w:szCs w:val="22"/>
              </w:rPr>
              <w:t>Planifikimi,Menaxhim dhe Administrim</w:t>
            </w:r>
          </w:p>
        </w:tc>
        <w:tc>
          <w:tcPr>
            <w:tcW w:w="2520" w:type="dxa"/>
            <w:tcBorders>
              <w:top w:val="nil"/>
              <w:left w:val="nil"/>
              <w:bottom w:val="single" w:sz="4" w:space="0" w:color="auto"/>
              <w:right w:val="single" w:sz="4" w:space="0" w:color="auto"/>
            </w:tcBorders>
            <w:shd w:val="clear" w:color="auto" w:fill="auto"/>
            <w:vAlign w:val="center"/>
            <w:hideMark/>
          </w:tcPr>
          <w:p w:rsidR="001D33F2" w:rsidRPr="008D736A" w:rsidRDefault="003879B5" w:rsidP="00EE7CEB">
            <w:pPr>
              <w:jc w:val="center"/>
              <w:rPr>
                <w:rFonts w:eastAsia="Times New Roman"/>
                <w:color w:val="000000"/>
                <w:sz w:val="22"/>
                <w:szCs w:val="22"/>
              </w:rPr>
            </w:pPr>
            <w:r w:rsidRPr="008D736A">
              <w:rPr>
                <w:rFonts w:eastAsia="Times New Roman"/>
                <w:color w:val="000000"/>
                <w:sz w:val="22"/>
                <w:szCs w:val="22"/>
              </w:rPr>
              <w:t>33,514</w:t>
            </w:r>
          </w:p>
        </w:tc>
        <w:tc>
          <w:tcPr>
            <w:tcW w:w="2003" w:type="dxa"/>
            <w:tcBorders>
              <w:top w:val="nil"/>
              <w:left w:val="nil"/>
              <w:bottom w:val="single" w:sz="4" w:space="0" w:color="auto"/>
              <w:right w:val="single" w:sz="4" w:space="0" w:color="auto"/>
            </w:tcBorders>
            <w:shd w:val="clear" w:color="auto" w:fill="auto"/>
            <w:noWrap/>
            <w:vAlign w:val="center"/>
            <w:hideMark/>
          </w:tcPr>
          <w:p w:rsidR="001D33F2" w:rsidRPr="008D736A" w:rsidRDefault="003879B5" w:rsidP="00EE7CEB">
            <w:pPr>
              <w:jc w:val="center"/>
              <w:rPr>
                <w:rFonts w:eastAsia="Times New Roman"/>
                <w:color w:val="000000"/>
                <w:sz w:val="22"/>
                <w:szCs w:val="22"/>
              </w:rPr>
            </w:pPr>
            <w:r w:rsidRPr="008D736A">
              <w:rPr>
                <w:rFonts w:eastAsia="Times New Roman"/>
                <w:color w:val="000000"/>
                <w:sz w:val="22"/>
                <w:szCs w:val="22"/>
              </w:rPr>
              <w:t>51</w:t>
            </w:r>
            <w:r w:rsidR="001D33F2" w:rsidRPr="008D736A">
              <w:rPr>
                <w:rFonts w:eastAsia="Times New Roman"/>
                <w:color w:val="000000"/>
                <w:sz w:val="22"/>
                <w:szCs w:val="22"/>
              </w:rPr>
              <w:t>%</w:t>
            </w:r>
          </w:p>
        </w:tc>
      </w:tr>
      <w:tr w:rsidR="00507BE4" w:rsidRPr="008D736A" w:rsidTr="006F62C5">
        <w:trPr>
          <w:trHeight w:val="525"/>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color w:val="000000"/>
                <w:sz w:val="22"/>
                <w:szCs w:val="22"/>
              </w:rPr>
            </w:pPr>
            <w:r w:rsidRPr="008D736A">
              <w:rPr>
                <w:rFonts w:eastAsia="Times New Roman"/>
                <w:color w:val="000000"/>
                <w:sz w:val="22"/>
                <w:szCs w:val="22"/>
              </w:rPr>
              <w:t>08220</w:t>
            </w:r>
          </w:p>
        </w:tc>
        <w:tc>
          <w:tcPr>
            <w:tcW w:w="3150" w:type="dxa"/>
            <w:tcBorders>
              <w:top w:val="nil"/>
              <w:left w:val="nil"/>
              <w:bottom w:val="single" w:sz="4" w:space="0" w:color="auto"/>
              <w:right w:val="single" w:sz="4" w:space="0" w:color="auto"/>
            </w:tcBorders>
            <w:shd w:val="clear" w:color="auto" w:fill="auto"/>
            <w:vAlign w:val="center"/>
            <w:hideMark/>
          </w:tcPr>
          <w:p w:rsidR="001D33F2" w:rsidRPr="008D736A" w:rsidRDefault="001D33F2" w:rsidP="00EE7CEB">
            <w:pPr>
              <w:jc w:val="center"/>
              <w:rPr>
                <w:rFonts w:eastAsia="Times New Roman"/>
                <w:sz w:val="22"/>
                <w:szCs w:val="22"/>
              </w:rPr>
            </w:pPr>
            <w:r w:rsidRPr="008D736A">
              <w:rPr>
                <w:rFonts w:eastAsia="Times New Roman"/>
                <w:sz w:val="22"/>
                <w:szCs w:val="22"/>
              </w:rPr>
              <w:t>Trashegimia dhe Muzete</w:t>
            </w:r>
          </w:p>
        </w:tc>
        <w:tc>
          <w:tcPr>
            <w:tcW w:w="2520" w:type="dxa"/>
            <w:tcBorders>
              <w:top w:val="nil"/>
              <w:left w:val="nil"/>
              <w:bottom w:val="single" w:sz="4" w:space="0" w:color="auto"/>
              <w:right w:val="single" w:sz="4" w:space="0" w:color="auto"/>
            </w:tcBorders>
            <w:shd w:val="clear" w:color="auto" w:fill="auto"/>
            <w:noWrap/>
            <w:vAlign w:val="center"/>
            <w:hideMark/>
          </w:tcPr>
          <w:p w:rsidR="001D33F2" w:rsidRPr="008D736A" w:rsidRDefault="003176A2" w:rsidP="00EE7CEB">
            <w:pPr>
              <w:jc w:val="center"/>
              <w:rPr>
                <w:rFonts w:eastAsia="Times New Roman"/>
                <w:sz w:val="22"/>
                <w:szCs w:val="22"/>
              </w:rPr>
            </w:pPr>
            <w:r w:rsidRPr="008D736A">
              <w:rPr>
                <w:rFonts w:eastAsia="Times New Roman"/>
                <w:sz w:val="22"/>
                <w:szCs w:val="22"/>
              </w:rPr>
              <w:t>18,643</w:t>
            </w:r>
          </w:p>
        </w:tc>
        <w:tc>
          <w:tcPr>
            <w:tcW w:w="2003" w:type="dxa"/>
            <w:tcBorders>
              <w:top w:val="nil"/>
              <w:left w:val="nil"/>
              <w:bottom w:val="single" w:sz="4" w:space="0" w:color="auto"/>
              <w:right w:val="single" w:sz="4" w:space="0" w:color="auto"/>
            </w:tcBorders>
            <w:shd w:val="clear" w:color="auto" w:fill="auto"/>
            <w:noWrap/>
            <w:vAlign w:val="center"/>
            <w:hideMark/>
          </w:tcPr>
          <w:p w:rsidR="001D33F2" w:rsidRPr="008D736A" w:rsidRDefault="003879B5" w:rsidP="00EE7CEB">
            <w:pPr>
              <w:jc w:val="center"/>
              <w:rPr>
                <w:rFonts w:eastAsia="Times New Roman"/>
                <w:color w:val="000000"/>
                <w:sz w:val="22"/>
                <w:szCs w:val="22"/>
              </w:rPr>
            </w:pPr>
            <w:r w:rsidRPr="008D736A">
              <w:rPr>
                <w:rFonts w:eastAsia="Times New Roman"/>
                <w:color w:val="000000"/>
                <w:sz w:val="22"/>
                <w:szCs w:val="22"/>
              </w:rPr>
              <w:t>2</w:t>
            </w:r>
            <w:r w:rsidR="00CB7949" w:rsidRPr="008D736A">
              <w:rPr>
                <w:rFonts w:eastAsia="Times New Roman"/>
                <w:color w:val="000000"/>
                <w:sz w:val="22"/>
                <w:szCs w:val="22"/>
              </w:rPr>
              <w:t>9</w:t>
            </w:r>
            <w:r w:rsidR="001D33F2" w:rsidRPr="008D736A">
              <w:rPr>
                <w:rFonts w:eastAsia="Times New Roman"/>
                <w:color w:val="000000"/>
                <w:sz w:val="22"/>
                <w:szCs w:val="22"/>
              </w:rPr>
              <w:t>%</w:t>
            </w:r>
          </w:p>
        </w:tc>
      </w:tr>
      <w:tr w:rsidR="00507BE4" w:rsidRPr="008D736A" w:rsidTr="006F62C5">
        <w:trPr>
          <w:trHeight w:val="512"/>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color w:val="000000"/>
                <w:sz w:val="22"/>
                <w:szCs w:val="22"/>
              </w:rPr>
            </w:pPr>
            <w:r w:rsidRPr="008D736A">
              <w:rPr>
                <w:rFonts w:eastAsia="Times New Roman"/>
                <w:color w:val="000000"/>
                <w:sz w:val="22"/>
                <w:szCs w:val="22"/>
              </w:rPr>
              <w:t>08230</w:t>
            </w:r>
          </w:p>
        </w:tc>
        <w:tc>
          <w:tcPr>
            <w:tcW w:w="3150" w:type="dxa"/>
            <w:tcBorders>
              <w:top w:val="nil"/>
              <w:left w:val="nil"/>
              <w:bottom w:val="single" w:sz="4" w:space="0" w:color="auto"/>
              <w:right w:val="single" w:sz="4" w:space="0" w:color="auto"/>
            </w:tcBorders>
            <w:shd w:val="clear" w:color="auto" w:fill="auto"/>
            <w:vAlign w:val="center"/>
            <w:hideMark/>
          </w:tcPr>
          <w:p w:rsidR="001D33F2" w:rsidRPr="008D736A" w:rsidRDefault="001D33F2" w:rsidP="00EE7CEB">
            <w:pPr>
              <w:jc w:val="center"/>
              <w:rPr>
                <w:rFonts w:eastAsia="Times New Roman"/>
                <w:sz w:val="22"/>
                <w:szCs w:val="22"/>
              </w:rPr>
            </w:pPr>
            <w:r w:rsidRPr="008D736A">
              <w:rPr>
                <w:rFonts w:eastAsia="Times New Roman"/>
                <w:sz w:val="22"/>
                <w:szCs w:val="22"/>
              </w:rPr>
              <w:t>Arti dhe Kultura</w:t>
            </w:r>
          </w:p>
        </w:tc>
        <w:tc>
          <w:tcPr>
            <w:tcW w:w="2520" w:type="dxa"/>
            <w:tcBorders>
              <w:top w:val="nil"/>
              <w:left w:val="nil"/>
              <w:bottom w:val="single" w:sz="4" w:space="0" w:color="auto"/>
              <w:right w:val="single" w:sz="4" w:space="0" w:color="auto"/>
            </w:tcBorders>
            <w:shd w:val="clear" w:color="auto" w:fill="auto"/>
            <w:noWrap/>
            <w:vAlign w:val="center"/>
            <w:hideMark/>
          </w:tcPr>
          <w:p w:rsidR="001D33F2" w:rsidRPr="008D736A" w:rsidRDefault="003176A2" w:rsidP="00EE7CEB">
            <w:pPr>
              <w:jc w:val="center"/>
              <w:rPr>
                <w:rFonts w:eastAsia="Times New Roman"/>
                <w:sz w:val="22"/>
                <w:szCs w:val="22"/>
              </w:rPr>
            </w:pPr>
            <w:r w:rsidRPr="008D736A">
              <w:rPr>
                <w:rFonts w:eastAsia="Times New Roman"/>
                <w:sz w:val="22"/>
                <w:szCs w:val="22"/>
              </w:rPr>
              <w:t>12,543</w:t>
            </w:r>
          </w:p>
        </w:tc>
        <w:tc>
          <w:tcPr>
            <w:tcW w:w="2003" w:type="dxa"/>
            <w:tcBorders>
              <w:top w:val="nil"/>
              <w:left w:val="nil"/>
              <w:bottom w:val="single" w:sz="4" w:space="0" w:color="auto"/>
              <w:right w:val="single" w:sz="4" w:space="0" w:color="auto"/>
            </w:tcBorders>
            <w:shd w:val="clear" w:color="auto" w:fill="auto"/>
            <w:noWrap/>
            <w:vAlign w:val="center"/>
            <w:hideMark/>
          </w:tcPr>
          <w:p w:rsidR="001D33F2" w:rsidRPr="008D736A" w:rsidRDefault="003879B5" w:rsidP="00EE7CEB">
            <w:pPr>
              <w:jc w:val="center"/>
              <w:rPr>
                <w:rFonts w:eastAsia="Times New Roman"/>
                <w:color w:val="000000"/>
                <w:sz w:val="22"/>
                <w:szCs w:val="22"/>
              </w:rPr>
            </w:pPr>
            <w:r w:rsidRPr="008D736A">
              <w:rPr>
                <w:rFonts w:eastAsia="Times New Roman"/>
                <w:color w:val="000000"/>
                <w:sz w:val="22"/>
                <w:szCs w:val="22"/>
              </w:rPr>
              <w:t>20</w:t>
            </w:r>
            <w:r w:rsidR="001D33F2" w:rsidRPr="008D736A">
              <w:rPr>
                <w:rFonts w:eastAsia="Times New Roman"/>
                <w:color w:val="000000"/>
                <w:sz w:val="22"/>
                <w:szCs w:val="22"/>
              </w:rPr>
              <w:t>%</w:t>
            </w:r>
          </w:p>
        </w:tc>
      </w:tr>
      <w:tr w:rsidR="001D33F2" w:rsidRPr="008D736A" w:rsidTr="006F62C5">
        <w:trPr>
          <w:trHeight w:val="368"/>
        </w:trPr>
        <w:tc>
          <w:tcPr>
            <w:tcW w:w="4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b/>
                <w:bCs/>
                <w:color w:val="000000"/>
                <w:sz w:val="22"/>
                <w:szCs w:val="22"/>
              </w:rPr>
            </w:pPr>
            <w:r w:rsidRPr="008D736A">
              <w:rPr>
                <w:rFonts w:eastAsia="Times New Roman"/>
                <w:b/>
                <w:bCs/>
                <w:color w:val="000000"/>
                <w:sz w:val="22"/>
                <w:szCs w:val="22"/>
              </w:rPr>
              <w:t>TOTALI per programet e MK</w:t>
            </w:r>
          </w:p>
        </w:tc>
        <w:tc>
          <w:tcPr>
            <w:tcW w:w="2520" w:type="dxa"/>
            <w:tcBorders>
              <w:top w:val="nil"/>
              <w:left w:val="nil"/>
              <w:bottom w:val="single" w:sz="4" w:space="0" w:color="auto"/>
              <w:right w:val="single" w:sz="4" w:space="0" w:color="auto"/>
            </w:tcBorders>
            <w:shd w:val="clear" w:color="auto" w:fill="auto"/>
            <w:noWrap/>
            <w:vAlign w:val="center"/>
            <w:hideMark/>
          </w:tcPr>
          <w:p w:rsidR="001D33F2" w:rsidRPr="008D736A" w:rsidRDefault="003879B5" w:rsidP="00EE7CEB">
            <w:pPr>
              <w:jc w:val="center"/>
              <w:rPr>
                <w:rFonts w:eastAsia="Times New Roman"/>
                <w:b/>
                <w:bCs/>
                <w:color w:val="000000"/>
                <w:sz w:val="22"/>
                <w:szCs w:val="22"/>
              </w:rPr>
            </w:pPr>
            <w:r w:rsidRPr="008D736A">
              <w:rPr>
                <w:rFonts w:eastAsia="Times New Roman"/>
                <w:b/>
                <w:bCs/>
                <w:color w:val="000000"/>
                <w:sz w:val="22"/>
                <w:szCs w:val="22"/>
              </w:rPr>
              <w:t>64,700</w:t>
            </w:r>
          </w:p>
        </w:tc>
        <w:tc>
          <w:tcPr>
            <w:tcW w:w="2003" w:type="dxa"/>
            <w:tcBorders>
              <w:top w:val="nil"/>
              <w:left w:val="nil"/>
              <w:bottom w:val="single" w:sz="4" w:space="0" w:color="auto"/>
              <w:right w:val="single" w:sz="4" w:space="0" w:color="auto"/>
            </w:tcBorders>
            <w:shd w:val="clear" w:color="auto" w:fill="auto"/>
            <w:noWrap/>
            <w:vAlign w:val="center"/>
            <w:hideMark/>
          </w:tcPr>
          <w:p w:rsidR="001D33F2" w:rsidRPr="008D736A" w:rsidRDefault="001D33F2" w:rsidP="00EE7CEB">
            <w:pPr>
              <w:jc w:val="center"/>
              <w:rPr>
                <w:rFonts w:eastAsia="Times New Roman"/>
                <w:b/>
                <w:bCs/>
                <w:color w:val="000000"/>
                <w:sz w:val="22"/>
                <w:szCs w:val="22"/>
              </w:rPr>
            </w:pPr>
            <w:r w:rsidRPr="008D736A">
              <w:rPr>
                <w:rFonts w:eastAsia="Times New Roman"/>
                <w:b/>
                <w:bCs/>
                <w:color w:val="000000"/>
                <w:sz w:val="22"/>
                <w:szCs w:val="22"/>
              </w:rPr>
              <w:t>100%</w:t>
            </w:r>
          </w:p>
        </w:tc>
      </w:tr>
    </w:tbl>
    <w:p w:rsidR="00F51B79" w:rsidRPr="008B3109" w:rsidRDefault="00F51B79" w:rsidP="00EE7CEB">
      <w:pPr>
        <w:jc w:val="both"/>
        <w:rPr>
          <w:color w:val="FF0000"/>
        </w:rPr>
      </w:pPr>
    </w:p>
    <w:p w:rsidR="00A93CBE" w:rsidRPr="008B3109" w:rsidRDefault="00A93CBE" w:rsidP="00EE7CEB">
      <w:pPr>
        <w:tabs>
          <w:tab w:val="left" w:pos="1065"/>
        </w:tabs>
        <w:jc w:val="both"/>
      </w:pPr>
    </w:p>
    <w:p w:rsidR="0037647A" w:rsidRPr="008B3109" w:rsidRDefault="0037647A" w:rsidP="00EE7CEB">
      <w:pPr>
        <w:tabs>
          <w:tab w:val="left" w:pos="1065"/>
        </w:tabs>
        <w:jc w:val="both"/>
      </w:pPr>
      <w:r w:rsidRPr="008B3109">
        <w:t>Referuar tabel</w:t>
      </w:r>
      <w:r w:rsidR="00BA04FE" w:rsidRPr="008B3109">
        <w:t>ë</w:t>
      </w:r>
      <w:r w:rsidR="004225B3" w:rsidRPr="008B3109">
        <w:t xml:space="preserve">s rreth </w:t>
      </w:r>
      <w:r w:rsidR="00160085" w:rsidRPr="008B3109">
        <w:t>20</w:t>
      </w:r>
      <w:r w:rsidRPr="008B3109">
        <w:t xml:space="preserve"> % e shpenzimeve nga t</w:t>
      </w:r>
      <w:r w:rsidR="00BA04FE" w:rsidRPr="008B3109">
        <w:t>ë</w:t>
      </w:r>
      <w:r w:rsidRPr="008B3109">
        <w:t xml:space="preserve"> ardhurat jasht</w:t>
      </w:r>
      <w:r w:rsidR="00BA04FE" w:rsidRPr="008B3109">
        <w:t>ë</w:t>
      </w:r>
      <w:r w:rsidRPr="008B3109">
        <w:t xml:space="preserve"> limitit jan</w:t>
      </w:r>
      <w:r w:rsidR="00BA04FE" w:rsidRPr="008B3109">
        <w:t>ë</w:t>
      </w:r>
      <w:r w:rsidRPr="008B3109">
        <w:t xml:space="preserve"> kryer nga </w:t>
      </w:r>
      <w:r w:rsidRPr="008B3109">
        <w:rPr>
          <w:u w:val="single"/>
        </w:rPr>
        <w:t xml:space="preserve">Programi Arti dhe Kultura </w:t>
      </w:r>
      <w:r w:rsidRPr="008B3109">
        <w:t>n</w:t>
      </w:r>
      <w:r w:rsidR="00BA04FE" w:rsidRPr="008B3109">
        <w:t>ë</w:t>
      </w:r>
      <w:r w:rsidRPr="008B3109">
        <w:t xml:space="preserve"> vler</w:t>
      </w:r>
      <w:r w:rsidR="00BA04FE" w:rsidRPr="008B3109">
        <w:t>ë</w:t>
      </w:r>
      <w:r w:rsidRPr="008B3109">
        <w:t xml:space="preserve">n prej </w:t>
      </w:r>
      <w:r w:rsidR="006F62C5" w:rsidRPr="008B3109">
        <w:t>12,543</w:t>
      </w:r>
      <w:r w:rsidRPr="008B3109">
        <w:t xml:space="preserve"> mij</w:t>
      </w:r>
      <w:r w:rsidR="00BA04FE" w:rsidRPr="008B3109">
        <w:t>ë</w:t>
      </w:r>
      <w:r w:rsidRPr="008B3109">
        <w:t xml:space="preserve"> lek</w:t>
      </w:r>
      <w:r w:rsidR="00BA04FE" w:rsidRPr="008B3109">
        <w:t>ë</w:t>
      </w:r>
      <w:r w:rsidRPr="008B3109">
        <w:t xml:space="preserve"> nga institucionet:</w:t>
      </w:r>
    </w:p>
    <w:p w:rsidR="0037647A" w:rsidRPr="008B3109" w:rsidRDefault="0037647A" w:rsidP="00EE7CEB">
      <w:pPr>
        <w:tabs>
          <w:tab w:val="left" w:pos="1065"/>
        </w:tabs>
        <w:jc w:val="both"/>
      </w:pPr>
      <w:r w:rsidRPr="008B3109">
        <w:t>-Teatri Komb</w:t>
      </w:r>
      <w:r w:rsidR="00BA04FE" w:rsidRPr="008B3109">
        <w:t>ë</w:t>
      </w:r>
      <w:r w:rsidRPr="008B3109">
        <w:t>tar i Operas,</w:t>
      </w:r>
      <w:r w:rsidR="0017750C" w:rsidRPr="008B3109">
        <w:t xml:space="preserve"> Baletit dhe Ansamblit Popullor ka realizuar k</w:t>
      </w:r>
      <w:r w:rsidR="003C44E9" w:rsidRPr="008B3109">
        <w:t>ë</w:t>
      </w:r>
      <w:r w:rsidR="0017750C" w:rsidRPr="008B3109">
        <w:t>to projekte n</w:t>
      </w:r>
      <w:r w:rsidR="003C44E9" w:rsidRPr="008B3109">
        <w:t>ë</w:t>
      </w:r>
      <w:r w:rsidR="0017750C" w:rsidRPr="008B3109">
        <w:t>p</w:t>
      </w:r>
      <w:r w:rsidR="003C44E9" w:rsidRPr="008B3109">
        <w:t>ë</w:t>
      </w:r>
      <w:r w:rsidR="0017750C" w:rsidRPr="008B3109">
        <w:t>rmjet sponsorizimeve:</w:t>
      </w:r>
    </w:p>
    <w:p w:rsidR="0017750C" w:rsidRPr="008B3109" w:rsidRDefault="0017750C" w:rsidP="00EE7CEB">
      <w:pPr>
        <w:tabs>
          <w:tab w:val="left" w:pos="1065"/>
        </w:tabs>
        <w:jc w:val="both"/>
      </w:pPr>
      <w:r w:rsidRPr="008B3109">
        <w:t>Koncerti "Grand Gala" 2018</w:t>
      </w:r>
    </w:p>
    <w:p w:rsidR="0017750C" w:rsidRPr="008B3109" w:rsidRDefault="0017750C" w:rsidP="00EE7CEB">
      <w:pPr>
        <w:tabs>
          <w:tab w:val="left" w:pos="1065"/>
        </w:tabs>
        <w:jc w:val="both"/>
      </w:pPr>
      <w:r w:rsidRPr="008B3109">
        <w:t>Opera "La Boheme"</w:t>
      </w:r>
    </w:p>
    <w:p w:rsidR="0017750C" w:rsidRPr="008B3109" w:rsidRDefault="0017750C" w:rsidP="00EE7CEB">
      <w:pPr>
        <w:tabs>
          <w:tab w:val="left" w:pos="1065"/>
        </w:tabs>
        <w:jc w:val="both"/>
      </w:pPr>
      <w:r w:rsidRPr="008B3109">
        <w:t>Metoda Balanchine</w:t>
      </w:r>
    </w:p>
    <w:p w:rsidR="0017750C" w:rsidRPr="008B3109" w:rsidRDefault="0017750C" w:rsidP="00EE7CEB">
      <w:pPr>
        <w:tabs>
          <w:tab w:val="left" w:pos="1065"/>
        </w:tabs>
        <w:jc w:val="both"/>
      </w:pPr>
      <w:r w:rsidRPr="008B3109">
        <w:t>Koncerti "Hymnizojme dashurin</w:t>
      </w:r>
      <w:r w:rsidR="003C44E9" w:rsidRPr="008B3109">
        <w:t>ë</w:t>
      </w:r>
      <w:r w:rsidRPr="008B3109">
        <w:t>"</w:t>
      </w:r>
    </w:p>
    <w:p w:rsidR="0017750C" w:rsidRPr="008B3109" w:rsidRDefault="0017750C" w:rsidP="00EE7CEB">
      <w:pPr>
        <w:tabs>
          <w:tab w:val="left" w:pos="1065"/>
        </w:tabs>
        <w:jc w:val="both"/>
      </w:pPr>
      <w:r w:rsidRPr="008B3109">
        <w:t>Baleti "Zhizel"</w:t>
      </w:r>
    </w:p>
    <w:p w:rsidR="008B3109" w:rsidRPr="008B3109" w:rsidRDefault="008B3109" w:rsidP="00EE7CEB">
      <w:pPr>
        <w:tabs>
          <w:tab w:val="left" w:pos="1065"/>
        </w:tabs>
        <w:jc w:val="both"/>
      </w:pPr>
    </w:p>
    <w:p w:rsidR="0037647A" w:rsidRPr="008B3109" w:rsidRDefault="0037647A" w:rsidP="00EE7CEB">
      <w:pPr>
        <w:tabs>
          <w:tab w:val="left" w:pos="1065"/>
        </w:tabs>
        <w:jc w:val="both"/>
      </w:pPr>
      <w:r w:rsidRPr="008B3109">
        <w:t>-Teatri Komb</w:t>
      </w:r>
      <w:r w:rsidR="00BA04FE" w:rsidRPr="008B3109">
        <w:t>ë</w:t>
      </w:r>
      <w:r w:rsidRPr="008B3109">
        <w:t xml:space="preserve">tar </w:t>
      </w:r>
      <w:r w:rsidR="0017750C" w:rsidRPr="008B3109">
        <w:t>ka realizuar n</w:t>
      </w:r>
      <w:r w:rsidR="003C44E9" w:rsidRPr="008B3109">
        <w:t>ë</w:t>
      </w:r>
      <w:r w:rsidR="0017750C" w:rsidRPr="008B3109">
        <w:t>p</w:t>
      </w:r>
      <w:r w:rsidR="003C44E9" w:rsidRPr="008B3109">
        <w:t>ë</w:t>
      </w:r>
      <w:r w:rsidR="0017750C" w:rsidRPr="008B3109">
        <w:t>rmjet sponsorizimeve:</w:t>
      </w:r>
    </w:p>
    <w:p w:rsidR="004225B3" w:rsidRPr="008B3109" w:rsidRDefault="0025333D" w:rsidP="00EE7CEB">
      <w:pPr>
        <w:tabs>
          <w:tab w:val="left" w:pos="1065"/>
        </w:tabs>
        <w:jc w:val="both"/>
      </w:pPr>
      <w:r w:rsidRPr="008B3109">
        <w:t>Projekti "Engj</w:t>
      </w:r>
      <w:r w:rsidR="003C44E9" w:rsidRPr="008B3109">
        <w:t>ë</w:t>
      </w:r>
      <w:r w:rsidR="004225B3" w:rsidRPr="008B3109">
        <w:t>jt e Amerik</w:t>
      </w:r>
      <w:r w:rsidR="003C44E9" w:rsidRPr="008B3109">
        <w:t>ë</w:t>
      </w:r>
      <w:r w:rsidR="004225B3" w:rsidRPr="008B3109">
        <w:t xml:space="preserve">" </w:t>
      </w:r>
    </w:p>
    <w:p w:rsidR="00085ED6" w:rsidRPr="008B3109" w:rsidRDefault="00085ED6" w:rsidP="00EE7CEB">
      <w:pPr>
        <w:tabs>
          <w:tab w:val="left" w:pos="1065"/>
        </w:tabs>
        <w:jc w:val="both"/>
      </w:pPr>
    </w:p>
    <w:p w:rsidR="00A93CBE" w:rsidRPr="008B3109" w:rsidRDefault="0017750C" w:rsidP="00EE7CEB">
      <w:pPr>
        <w:tabs>
          <w:tab w:val="left" w:pos="1065"/>
        </w:tabs>
        <w:jc w:val="both"/>
      </w:pPr>
      <w:r w:rsidRPr="008B3109">
        <w:t>-Q</w:t>
      </w:r>
      <w:r w:rsidR="003C44E9" w:rsidRPr="008B3109">
        <w:t>ë</w:t>
      </w:r>
      <w:r w:rsidRPr="008B3109">
        <w:t>ndra e Realizimit t</w:t>
      </w:r>
      <w:r w:rsidR="003C44E9" w:rsidRPr="008B3109">
        <w:t>ë</w:t>
      </w:r>
      <w:r w:rsidRPr="008B3109">
        <w:t xml:space="preserve"> V</w:t>
      </w:r>
      <w:r w:rsidR="00F51B79" w:rsidRPr="008B3109">
        <w:t>eprave t</w:t>
      </w:r>
      <w:r w:rsidR="003C44E9" w:rsidRPr="008B3109">
        <w:t>ë</w:t>
      </w:r>
      <w:r w:rsidR="00F51B79" w:rsidRPr="008B3109">
        <w:t xml:space="preserve"> Artit</w:t>
      </w:r>
      <w:r w:rsidR="0025333D" w:rsidRPr="008B3109">
        <w:t xml:space="preserve"> ka realizuar n</w:t>
      </w:r>
      <w:r w:rsidR="003C44E9" w:rsidRPr="008B3109">
        <w:t>ë</w:t>
      </w:r>
      <w:r w:rsidR="0025333D" w:rsidRPr="008B3109">
        <w:t>p</w:t>
      </w:r>
      <w:r w:rsidR="003C44E9" w:rsidRPr="008B3109">
        <w:t>ë</w:t>
      </w:r>
      <w:r w:rsidR="0025333D" w:rsidRPr="008B3109">
        <w:t>rmjet sponsorizimit nga Bashkia bustin e Sk</w:t>
      </w:r>
      <w:r w:rsidR="003C44E9" w:rsidRPr="008B3109">
        <w:t>ë</w:t>
      </w:r>
      <w:r w:rsidR="0025333D" w:rsidRPr="008B3109">
        <w:t>nderbeut n</w:t>
      </w:r>
      <w:r w:rsidR="003C44E9" w:rsidRPr="008B3109">
        <w:t>ë</w:t>
      </w:r>
      <w:r w:rsidR="0025333D" w:rsidRPr="008B3109">
        <w:t xml:space="preserve"> Budapest.</w:t>
      </w:r>
    </w:p>
    <w:p w:rsidR="0037647A" w:rsidRPr="008B3109" w:rsidRDefault="0037647A" w:rsidP="00EE7CEB">
      <w:pPr>
        <w:tabs>
          <w:tab w:val="left" w:pos="1065"/>
        </w:tabs>
        <w:jc w:val="both"/>
      </w:pPr>
      <w:proofErr w:type="gramStart"/>
      <w:r w:rsidRPr="008B3109">
        <w:t>K</w:t>
      </w:r>
      <w:r w:rsidR="00BA04FE" w:rsidRPr="008B3109">
        <w:t>ë</w:t>
      </w:r>
      <w:r w:rsidRPr="008B3109">
        <w:t>to shpenzime jan</w:t>
      </w:r>
      <w:r w:rsidR="00BA04FE" w:rsidRPr="008B3109">
        <w:t>ë</w:t>
      </w:r>
      <w:r w:rsidRPr="008B3109">
        <w:t xml:space="preserve"> kryer p</w:t>
      </w:r>
      <w:r w:rsidR="00BA04FE" w:rsidRPr="008B3109">
        <w:t>ë</w:t>
      </w:r>
      <w:r w:rsidRPr="008B3109">
        <w:t>r mb</w:t>
      </w:r>
      <w:r w:rsidR="00BA04FE" w:rsidRPr="008B3109">
        <w:t>ë</w:t>
      </w:r>
      <w:r w:rsidRPr="008B3109">
        <w:t>shtetjen dhe realizimin e projekteve atistike me q</w:t>
      </w:r>
      <w:r w:rsidR="00BA04FE" w:rsidRPr="008B3109">
        <w:t>ë</w:t>
      </w:r>
      <w:r w:rsidRPr="008B3109">
        <w:t>llim promovimin e artit dhe kultur</w:t>
      </w:r>
      <w:r w:rsidR="00BA04FE" w:rsidRPr="008B3109">
        <w:t>ë</w:t>
      </w:r>
      <w:r w:rsidRPr="008B3109">
        <w:t>s.</w:t>
      </w:r>
      <w:proofErr w:type="gramEnd"/>
    </w:p>
    <w:p w:rsidR="003879B5" w:rsidRPr="008B3109" w:rsidRDefault="003879B5" w:rsidP="00EE7CEB">
      <w:pPr>
        <w:tabs>
          <w:tab w:val="left" w:pos="1065"/>
        </w:tabs>
        <w:jc w:val="both"/>
      </w:pPr>
      <w:proofErr w:type="gramStart"/>
      <w:r w:rsidRPr="008B3109">
        <w:t>-Galeria Komb</w:t>
      </w:r>
      <w:r w:rsidR="002275A7" w:rsidRPr="008B3109">
        <w:t>ë</w:t>
      </w:r>
      <w:r w:rsidRPr="008B3109">
        <w:t>tare e Arteve</w:t>
      </w:r>
      <w:r w:rsidR="00574365" w:rsidRPr="008B3109">
        <w:t>, t</w:t>
      </w:r>
      <w:r w:rsidR="002275A7" w:rsidRPr="008B3109">
        <w:t>ë</w:t>
      </w:r>
      <w:r w:rsidR="00574365" w:rsidRPr="008B3109">
        <w:t xml:space="preserve"> ardhurat jasht</w:t>
      </w:r>
      <w:r w:rsidR="002275A7" w:rsidRPr="008B3109">
        <w:t>ë</w:t>
      </w:r>
      <w:r w:rsidR="00574365" w:rsidRPr="008B3109">
        <w:t xml:space="preserve"> limitit jan</w:t>
      </w:r>
      <w:r w:rsidR="002275A7" w:rsidRPr="008B3109">
        <w:t>ë</w:t>
      </w:r>
      <w:r w:rsidR="00574365" w:rsidRPr="008B3109">
        <w:t xml:space="preserve"> p</w:t>
      </w:r>
      <w:r w:rsidR="002275A7" w:rsidRPr="008B3109">
        <w:t>ë</w:t>
      </w:r>
      <w:r w:rsidR="00574365" w:rsidRPr="008B3109">
        <w:t>rdorur p</w:t>
      </w:r>
      <w:r w:rsidR="002275A7" w:rsidRPr="008B3109">
        <w:t>ë</w:t>
      </w:r>
      <w:r w:rsidR="00574365" w:rsidRPr="008B3109">
        <w:t>r organizimin e aktivitetit “Edukimi I nxen</w:t>
      </w:r>
      <w:r w:rsidR="002275A7" w:rsidRPr="008B3109">
        <w:t>ë</w:t>
      </w:r>
      <w:r w:rsidR="00574365" w:rsidRPr="008B3109">
        <w:t>sve p</w:t>
      </w:r>
      <w:r w:rsidR="002275A7" w:rsidRPr="008B3109">
        <w:t>ë</w:t>
      </w:r>
      <w:r w:rsidR="00574365" w:rsidRPr="008B3109">
        <w:t>r Historin</w:t>
      </w:r>
      <w:r w:rsidR="002275A7" w:rsidRPr="008B3109">
        <w:t>ë</w:t>
      </w:r>
      <w:r w:rsidR="00574365" w:rsidRPr="008B3109">
        <w:t xml:space="preserve"> e Kosov</w:t>
      </w:r>
      <w:r w:rsidR="002275A7" w:rsidRPr="008B3109">
        <w:t>ë</w:t>
      </w:r>
      <w:r w:rsidR="00574365" w:rsidRPr="008B3109">
        <w:t>s, n</w:t>
      </w:r>
      <w:r w:rsidR="002275A7" w:rsidRPr="008B3109">
        <w:t>ë</w:t>
      </w:r>
      <w:r w:rsidR="00574365" w:rsidRPr="008B3109">
        <w:t xml:space="preserve"> kuad</w:t>
      </w:r>
      <w:r w:rsidR="002275A7" w:rsidRPr="008B3109">
        <w:t>ë</w:t>
      </w:r>
      <w:r w:rsidR="00574365" w:rsidRPr="008B3109">
        <w:t>r t</w:t>
      </w:r>
      <w:r w:rsidR="002275A7" w:rsidRPr="008B3109">
        <w:t>ë</w:t>
      </w:r>
      <w:r w:rsidR="00574365" w:rsidRPr="008B3109">
        <w:t xml:space="preserve"> eksp.</w:t>
      </w:r>
      <w:proofErr w:type="gramEnd"/>
      <w:r w:rsidR="00574365" w:rsidRPr="008B3109">
        <w:t xml:space="preserve"> </w:t>
      </w:r>
      <w:proofErr w:type="gramStart"/>
      <w:r w:rsidR="00574365" w:rsidRPr="008B3109">
        <w:t>s</w:t>
      </w:r>
      <w:r w:rsidR="002275A7" w:rsidRPr="008B3109">
        <w:t>ë</w:t>
      </w:r>
      <w:proofErr w:type="gramEnd"/>
      <w:r w:rsidR="00574365" w:rsidRPr="008B3109">
        <w:t xml:space="preserve"> piktorit Sokol Beqiri</w:t>
      </w:r>
    </w:p>
    <w:p w:rsidR="003879B5" w:rsidRPr="008B3109" w:rsidRDefault="003879B5" w:rsidP="00EE7CEB">
      <w:pPr>
        <w:tabs>
          <w:tab w:val="left" w:pos="1065"/>
        </w:tabs>
        <w:jc w:val="both"/>
      </w:pPr>
      <w:r w:rsidRPr="008B3109">
        <w:t>-Teatri Eksperimental</w:t>
      </w:r>
    </w:p>
    <w:p w:rsidR="003879B5" w:rsidRPr="008B3109" w:rsidRDefault="003879B5" w:rsidP="00EE7CEB">
      <w:pPr>
        <w:tabs>
          <w:tab w:val="left" w:pos="1065"/>
        </w:tabs>
        <w:jc w:val="both"/>
      </w:pPr>
    </w:p>
    <w:p w:rsidR="00085ED6" w:rsidRPr="008B3109" w:rsidRDefault="00085ED6" w:rsidP="00EE7CEB">
      <w:pPr>
        <w:tabs>
          <w:tab w:val="left" w:pos="1065"/>
        </w:tabs>
        <w:jc w:val="both"/>
      </w:pPr>
    </w:p>
    <w:p w:rsidR="0037647A" w:rsidRPr="008B3109" w:rsidRDefault="0037647A" w:rsidP="00EE7CEB">
      <w:pPr>
        <w:tabs>
          <w:tab w:val="left" w:pos="1065"/>
        </w:tabs>
        <w:jc w:val="both"/>
        <w:rPr>
          <w:lang w:val="sq-AL"/>
        </w:rPr>
      </w:pPr>
      <w:r w:rsidRPr="008B3109">
        <w:rPr>
          <w:lang w:val="sq-AL"/>
        </w:rPr>
        <w:t>Nd</w:t>
      </w:r>
      <w:r w:rsidR="00BA04FE" w:rsidRPr="008B3109">
        <w:rPr>
          <w:lang w:val="sq-AL"/>
        </w:rPr>
        <w:t>ë</w:t>
      </w:r>
      <w:r w:rsidRPr="008B3109">
        <w:rPr>
          <w:lang w:val="sq-AL"/>
        </w:rPr>
        <w:t xml:space="preserve">rsa </w:t>
      </w:r>
      <w:r w:rsidRPr="008B3109">
        <w:rPr>
          <w:u w:val="single"/>
          <w:lang w:val="sq-AL"/>
        </w:rPr>
        <w:t>Programi i Trash</w:t>
      </w:r>
      <w:r w:rsidR="00BA04FE" w:rsidRPr="008B3109">
        <w:rPr>
          <w:u w:val="single"/>
          <w:lang w:val="sq-AL"/>
        </w:rPr>
        <w:t>ë</w:t>
      </w:r>
      <w:r w:rsidRPr="008B3109">
        <w:rPr>
          <w:u w:val="single"/>
          <w:lang w:val="sq-AL"/>
        </w:rPr>
        <w:t>gimis</w:t>
      </w:r>
      <w:r w:rsidR="00BA04FE" w:rsidRPr="008B3109">
        <w:rPr>
          <w:u w:val="single"/>
          <w:lang w:val="sq-AL"/>
        </w:rPr>
        <w:t>ë</w:t>
      </w:r>
      <w:r w:rsidRPr="008B3109">
        <w:rPr>
          <w:u w:val="single"/>
          <w:lang w:val="sq-AL"/>
        </w:rPr>
        <w:t xml:space="preserve"> dhe Muzeve</w:t>
      </w:r>
      <w:r w:rsidRPr="008B3109">
        <w:rPr>
          <w:lang w:val="sq-AL"/>
        </w:rPr>
        <w:t xml:space="preserve"> ka realizuar shpenzimet </w:t>
      </w:r>
      <w:r w:rsidRPr="008B3109">
        <w:t>nga t</w:t>
      </w:r>
      <w:r w:rsidR="00BA04FE" w:rsidRPr="008B3109">
        <w:t>ë</w:t>
      </w:r>
      <w:r w:rsidRPr="008B3109">
        <w:t xml:space="preserve"> ardhurat jasht</w:t>
      </w:r>
      <w:r w:rsidR="00BA04FE" w:rsidRPr="008B3109">
        <w:t>ë</w:t>
      </w:r>
      <w:r w:rsidRPr="008B3109">
        <w:t xml:space="preserve"> limitit n</w:t>
      </w:r>
      <w:r w:rsidR="00BA04FE" w:rsidRPr="008B3109">
        <w:t>ë</w:t>
      </w:r>
      <w:r w:rsidRPr="008B3109">
        <w:t xml:space="preserve"> vler</w:t>
      </w:r>
      <w:r w:rsidR="00BA04FE" w:rsidRPr="008B3109">
        <w:t>ë</w:t>
      </w:r>
      <w:r w:rsidRPr="008B3109">
        <w:t xml:space="preserve">n prej </w:t>
      </w:r>
      <w:r w:rsidR="00DA5EF0" w:rsidRPr="008B3109">
        <w:t>18,643</w:t>
      </w:r>
      <w:r w:rsidRPr="008B3109">
        <w:t xml:space="preserve"> mij</w:t>
      </w:r>
      <w:r w:rsidR="00BA04FE" w:rsidRPr="008B3109">
        <w:t>ë</w:t>
      </w:r>
      <w:r w:rsidRPr="008B3109">
        <w:t xml:space="preserve"> lek</w:t>
      </w:r>
      <w:r w:rsidR="00BA04FE" w:rsidRPr="008B3109">
        <w:t>ë</w:t>
      </w:r>
      <w:r w:rsidRPr="008B3109">
        <w:t xml:space="preserve"> nga institucionet si :</w:t>
      </w:r>
    </w:p>
    <w:p w:rsidR="0037647A" w:rsidRPr="008B3109" w:rsidRDefault="0037647A" w:rsidP="00EE7CEB">
      <w:pPr>
        <w:tabs>
          <w:tab w:val="left" w:pos="1065"/>
        </w:tabs>
        <w:jc w:val="both"/>
      </w:pPr>
      <w:r w:rsidRPr="008B3109">
        <w:t>-Zyra e Administrimit dhe Koordinimit Butrint</w:t>
      </w:r>
    </w:p>
    <w:p w:rsidR="0037647A" w:rsidRPr="008B3109" w:rsidRDefault="0037647A" w:rsidP="00EE7CEB">
      <w:pPr>
        <w:tabs>
          <w:tab w:val="left" w:pos="1065"/>
        </w:tabs>
        <w:jc w:val="both"/>
      </w:pPr>
      <w:proofErr w:type="gramStart"/>
      <w:r w:rsidRPr="008B3109">
        <w:t>K</w:t>
      </w:r>
      <w:r w:rsidR="00BA04FE" w:rsidRPr="008B3109">
        <w:t>ë</w:t>
      </w:r>
      <w:r w:rsidRPr="008B3109">
        <w:t>to shpenzime jan</w:t>
      </w:r>
      <w:r w:rsidR="00BA04FE" w:rsidRPr="008B3109">
        <w:t>ë</w:t>
      </w:r>
      <w:r w:rsidRPr="008B3109">
        <w:t xml:space="preserve"> kryer p</w:t>
      </w:r>
      <w:r w:rsidR="00BA04FE" w:rsidRPr="008B3109">
        <w:t>ë</w:t>
      </w:r>
      <w:r w:rsidRPr="008B3109">
        <w:t>r mb</w:t>
      </w:r>
      <w:r w:rsidR="00BA04FE" w:rsidRPr="008B3109">
        <w:t>ë</w:t>
      </w:r>
      <w:r w:rsidRPr="008B3109">
        <w:t>shtetjen dhe realizimin e projekteve atistike me q</w:t>
      </w:r>
      <w:r w:rsidR="00BA04FE" w:rsidRPr="008B3109">
        <w:t>ë</w:t>
      </w:r>
      <w:r w:rsidRPr="008B3109">
        <w:t>llim mbrojtjen, promovimin, edukimin dhe menaxhimin e vlerave të trashëgimisë kulturore, zhvillimin e rrjetit të muzeve kombëtarë dhe lokalë, parqeve arkeologjike dhe lëvizjen e objekteve të trashëgimisë kulturore.</w:t>
      </w:r>
      <w:proofErr w:type="gramEnd"/>
    </w:p>
    <w:p w:rsidR="00DA013B" w:rsidRPr="008B3109" w:rsidRDefault="00DA013B" w:rsidP="00EE7CEB">
      <w:pPr>
        <w:tabs>
          <w:tab w:val="left" w:pos="1065"/>
        </w:tabs>
        <w:jc w:val="both"/>
      </w:pPr>
      <w:r w:rsidRPr="008B3109">
        <w:t>-Q</w:t>
      </w:r>
      <w:r w:rsidR="002275A7" w:rsidRPr="008B3109">
        <w:t>ë</w:t>
      </w:r>
      <w:r w:rsidRPr="008B3109">
        <w:t xml:space="preserve">ndra e Muzeumeve Berat </w:t>
      </w:r>
    </w:p>
    <w:p w:rsidR="00DA013B" w:rsidRPr="008B3109" w:rsidRDefault="00DA013B" w:rsidP="00EE7CEB">
      <w:pPr>
        <w:tabs>
          <w:tab w:val="left" w:pos="1065"/>
        </w:tabs>
        <w:jc w:val="both"/>
      </w:pPr>
      <w:proofErr w:type="gramStart"/>
      <w:r w:rsidRPr="008B3109">
        <w:t>Difernc</w:t>
      </w:r>
      <w:r w:rsidR="002275A7" w:rsidRPr="008B3109">
        <w:t>ë</w:t>
      </w:r>
      <w:r w:rsidRPr="008B3109">
        <w:t xml:space="preserve"> e mbetur nga realizimi I projektit “Museumculturor” I cili </w:t>
      </w:r>
      <w:r w:rsidR="002275A7" w:rsidRPr="008B3109">
        <w:t>ë</w:t>
      </w:r>
      <w:r w:rsidRPr="008B3109">
        <w:t>sht</w:t>
      </w:r>
      <w:r w:rsidR="002275A7" w:rsidRPr="008B3109">
        <w:t>ë</w:t>
      </w:r>
      <w:r w:rsidRPr="008B3109">
        <w:t xml:space="preserve"> mbyllur n</w:t>
      </w:r>
      <w:r w:rsidR="002275A7" w:rsidRPr="008B3109">
        <w:t>ë</w:t>
      </w:r>
      <w:r w:rsidRPr="008B3109">
        <w:t xml:space="preserve"> vitin 2015.</w:t>
      </w:r>
      <w:proofErr w:type="gramEnd"/>
    </w:p>
    <w:p w:rsidR="0037647A" w:rsidRPr="008B3109" w:rsidRDefault="0037647A" w:rsidP="00EE7CEB">
      <w:pPr>
        <w:tabs>
          <w:tab w:val="left" w:pos="1065"/>
        </w:tabs>
        <w:jc w:val="both"/>
        <w:rPr>
          <w:u w:val="single"/>
        </w:rPr>
      </w:pPr>
    </w:p>
    <w:p w:rsidR="0037647A" w:rsidRPr="008B3109" w:rsidRDefault="008B0988" w:rsidP="00EE7CEB">
      <w:pPr>
        <w:pStyle w:val="Subtitle"/>
        <w:jc w:val="both"/>
        <w:rPr>
          <w:b w:val="0"/>
        </w:rPr>
      </w:pPr>
      <w:r w:rsidRPr="008B3109">
        <w:rPr>
          <w:b w:val="0"/>
          <w:lang w:val="sq-AL"/>
        </w:rPr>
        <w:t xml:space="preserve">Gjithashtu, </w:t>
      </w:r>
      <w:r w:rsidR="0060243A" w:rsidRPr="008B3109">
        <w:rPr>
          <w:b w:val="0"/>
          <w:u w:val="single"/>
          <w:lang w:val="sq-AL"/>
        </w:rPr>
        <w:t>P</w:t>
      </w:r>
      <w:r w:rsidR="0037647A" w:rsidRPr="008B3109">
        <w:rPr>
          <w:b w:val="0"/>
          <w:u w:val="single"/>
          <w:lang w:val="sq-AL"/>
        </w:rPr>
        <w:t>rogrami Planifikim, Menaxhim dhe Administrim</w:t>
      </w:r>
      <w:r w:rsidR="0037647A" w:rsidRPr="008B3109">
        <w:rPr>
          <w:b w:val="0"/>
          <w:lang w:val="sq-AL"/>
        </w:rPr>
        <w:t xml:space="preserve"> ka realizuar </w:t>
      </w:r>
      <w:r w:rsidR="0037647A" w:rsidRPr="008B3109">
        <w:rPr>
          <w:b w:val="0"/>
        </w:rPr>
        <w:t>shpenzime nga t</w:t>
      </w:r>
      <w:r w:rsidR="00BA04FE" w:rsidRPr="008B3109">
        <w:rPr>
          <w:b w:val="0"/>
        </w:rPr>
        <w:t>ë</w:t>
      </w:r>
      <w:r w:rsidR="0037647A" w:rsidRPr="008B3109">
        <w:rPr>
          <w:b w:val="0"/>
        </w:rPr>
        <w:t xml:space="preserve"> ardhurat jasht</w:t>
      </w:r>
      <w:r w:rsidR="00BA04FE" w:rsidRPr="008B3109">
        <w:rPr>
          <w:b w:val="0"/>
        </w:rPr>
        <w:t>ë</w:t>
      </w:r>
      <w:r w:rsidR="0037647A" w:rsidRPr="008B3109">
        <w:rPr>
          <w:b w:val="0"/>
        </w:rPr>
        <w:t xml:space="preserve"> limitit </w:t>
      </w:r>
      <w:r w:rsidR="0037647A" w:rsidRPr="008B3109">
        <w:rPr>
          <w:b w:val="0"/>
          <w:lang w:val="sq-AL"/>
        </w:rPr>
        <w:t>n</w:t>
      </w:r>
      <w:r w:rsidR="00BA04FE" w:rsidRPr="008B3109">
        <w:rPr>
          <w:b w:val="0"/>
          <w:lang w:val="sq-AL"/>
        </w:rPr>
        <w:t>ë</w:t>
      </w:r>
      <w:r w:rsidR="0037647A" w:rsidRPr="008B3109">
        <w:rPr>
          <w:b w:val="0"/>
          <w:lang w:val="sq-AL"/>
        </w:rPr>
        <w:t xml:space="preserve"> vler</w:t>
      </w:r>
      <w:r w:rsidR="00BA04FE" w:rsidRPr="008B3109">
        <w:rPr>
          <w:b w:val="0"/>
          <w:lang w:val="sq-AL"/>
        </w:rPr>
        <w:t>ë</w:t>
      </w:r>
      <w:r w:rsidR="0037647A" w:rsidRPr="008B3109">
        <w:rPr>
          <w:b w:val="0"/>
          <w:lang w:val="sq-AL"/>
        </w:rPr>
        <w:t xml:space="preserve">n prej </w:t>
      </w:r>
      <w:r w:rsidR="00DA5EF0" w:rsidRPr="008B3109">
        <w:rPr>
          <w:b w:val="0"/>
          <w:lang w:val="sq-AL"/>
        </w:rPr>
        <w:t>33,514</w:t>
      </w:r>
      <w:r w:rsidR="008D358A" w:rsidRPr="008B3109">
        <w:rPr>
          <w:b w:val="0"/>
          <w:lang w:val="sq-AL"/>
        </w:rPr>
        <w:t xml:space="preserve"> </w:t>
      </w:r>
      <w:r w:rsidR="0037647A" w:rsidRPr="008B3109">
        <w:rPr>
          <w:b w:val="0"/>
          <w:lang w:val="sq-AL"/>
        </w:rPr>
        <w:t>mij</w:t>
      </w:r>
      <w:r w:rsidR="00BA04FE" w:rsidRPr="008B3109">
        <w:rPr>
          <w:b w:val="0"/>
          <w:lang w:val="sq-AL"/>
        </w:rPr>
        <w:t>ë</w:t>
      </w:r>
      <w:r w:rsidR="0037647A" w:rsidRPr="008B3109">
        <w:rPr>
          <w:b w:val="0"/>
          <w:lang w:val="sq-AL"/>
        </w:rPr>
        <w:t xml:space="preserve"> lek</w:t>
      </w:r>
      <w:r w:rsidR="00BA04FE" w:rsidRPr="008B3109">
        <w:rPr>
          <w:b w:val="0"/>
          <w:lang w:val="sq-AL"/>
        </w:rPr>
        <w:t>ë</w:t>
      </w:r>
      <w:r w:rsidR="0037647A" w:rsidRPr="008B3109">
        <w:rPr>
          <w:b w:val="0"/>
          <w:lang w:val="sq-AL"/>
        </w:rPr>
        <w:t xml:space="preserve"> kryesisht p</w:t>
      </w:r>
      <w:r w:rsidR="00BA04FE" w:rsidRPr="008B3109">
        <w:rPr>
          <w:b w:val="0"/>
          <w:lang w:val="sq-AL"/>
        </w:rPr>
        <w:t>ë</w:t>
      </w:r>
      <w:r w:rsidR="0037647A" w:rsidRPr="008B3109">
        <w:rPr>
          <w:b w:val="0"/>
          <w:lang w:val="sq-AL"/>
        </w:rPr>
        <w:t xml:space="preserve">r realizimin </w:t>
      </w:r>
      <w:r w:rsidR="00DA5EF0" w:rsidRPr="008B3109">
        <w:rPr>
          <w:b w:val="0"/>
          <w:lang w:val="sq-AL"/>
        </w:rPr>
        <w:t>projektit Hamleti dhe p</w:t>
      </w:r>
      <w:r w:rsidR="002275A7" w:rsidRPr="008B3109">
        <w:rPr>
          <w:b w:val="0"/>
          <w:lang w:val="sq-AL"/>
        </w:rPr>
        <w:t>ë</w:t>
      </w:r>
      <w:r w:rsidR="00DA5EF0" w:rsidRPr="008B3109">
        <w:rPr>
          <w:b w:val="0"/>
          <w:lang w:val="sq-AL"/>
        </w:rPr>
        <w:t xml:space="preserve">r realizimin </w:t>
      </w:r>
      <w:r w:rsidR="0037647A" w:rsidRPr="008B3109">
        <w:rPr>
          <w:b w:val="0"/>
          <w:lang w:val="sq-AL"/>
        </w:rPr>
        <w:t>e Projektit Creative Europe, m</w:t>
      </w:r>
      <w:r w:rsidR="0037647A" w:rsidRPr="008B3109">
        <w:rPr>
          <w:b w:val="0"/>
          <w:shd w:val="clear" w:color="auto" w:fill="FFFFFF"/>
        </w:rPr>
        <w:t>arr</w:t>
      </w:r>
      <w:r w:rsidR="00BA04FE" w:rsidRPr="008B3109">
        <w:rPr>
          <w:b w:val="0"/>
          <w:shd w:val="clear" w:color="auto" w:fill="FFFFFF"/>
        </w:rPr>
        <w:t>ë</w:t>
      </w:r>
      <w:r w:rsidR="0037647A" w:rsidRPr="008B3109">
        <w:rPr>
          <w:b w:val="0"/>
          <w:shd w:val="clear" w:color="auto" w:fill="FFFFFF"/>
        </w:rPr>
        <w:t xml:space="preserve">veshje kuadër mes Shqipërisë dhe Bashkimit Evropian për Creative Europe, e nënshkruar në qershor të vitit 2014. </w:t>
      </w:r>
      <w:r w:rsidR="0037647A" w:rsidRPr="008B3109">
        <w:rPr>
          <w:b w:val="0"/>
        </w:rPr>
        <w:t>Sipas kësaj marrëveshjeje granti përb</w:t>
      </w:r>
      <w:r w:rsidR="00BA04FE" w:rsidRPr="008B3109">
        <w:rPr>
          <w:b w:val="0"/>
        </w:rPr>
        <w:t>ë</w:t>
      </w:r>
      <w:r w:rsidR="0037647A" w:rsidRPr="008B3109">
        <w:rPr>
          <w:b w:val="0"/>
        </w:rPr>
        <w:t>het nga shuma e financimit t</w:t>
      </w:r>
      <w:r w:rsidR="00BA04FE" w:rsidRPr="008B3109">
        <w:rPr>
          <w:b w:val="0"/>
        </w:rPr>
        <w:t>ë</w:t>
      </w:r>
      <w:r w:rsidR="0037647A" w:rsidRPr="008B3109">
        <w:rPr>
          <w:b w:val="0"/>
        </w:rPr>
        <w:t xml:space="preserve"> BE (50%) dhe 50% e mbetur që e vendos shteti palë.</w:t>
      </w:r>
    </w:p>
    <w:p w:rsidR="0037647A" w:rsidRPr="008B3109" w:rsidRDefault="0037647A" w:rsidP="00EE7CEB">
      <w:pPr>
        <w:jc w:val="both"/>
      </w:pPr>
      <w:r w:rsidRPr="008B3109">
        <w:t xml:space="preserve">Granti i akorduar nga BE përdoret për të financuar: </w:t>
      </w:r>
    </w:p>
    <w:p w:rsidR="0037647A" w:rsidRPr="008B3109" w:rsidRDefault="0037647A" w:rsidP="00DC0E0E">
      <w:pPr>
        <w:pStyle w:val="ListParagraph"/>
        <w:numPr>
          <w:ilvl w:val="0"/>
          <w:numId w:val="6"/>
        </w:numPr>
        <w:spacing w:before="0" w:beforeAutospacing="0" w:after="200" w:afterAutospacing="0"/>
        <w:jc w:val="both"/>
        <w:rPr>
          <w:rFonts w:ascii="Times New Roman" w:hAnsi="Times New Roman"/>
          <w:sz w:val="24"/>
          <w:szCs w:val="24"/>
        </w:rPr>
      </w:pPr>
      <w:r w:rsidRPr="008B3109">
        <w:rPr>
          <w:rFonts w:ascii="Times New Roman" w:hAnsi="Times New Roman"/>
          <w:sz w:val="24"/>
          <w:szCs w:val="24"/>
        </w:rPr>
        <w:t xml:space="preserve">botime dhe broshura ilustruese e promovuese per Creative Europe. </w:t>
      </w:r>
    </w:p>
    <w:p w:rsidR="0037647A" w:rsidRPr="008B3109" w:rsidRDefault="0037647A" w:rsidP="00DC0E0E">
      <w:pPr>
        <w:pStyle w:val="ListParagraph"/>
        <w:numPr>
          <w:ilvl w:val="0"/>
          <w:numId w:val="6"/>
        </w:numPr>
        <w:spacing w:before="0" w:beforeAutospacing="0" w:after="200" w:afterAutospacing="0"/>
        <w:jc w:val="both"/>
        <w:rPr>
          <w:rFonts w:ascii="Times New Roman" w:hAnsi="Times New Roman"/>
          <w:sz w:val="24"/>
          <w:szCs w:val="24"/>
        </w:rPr>
      </w:pPr>
      <w:r w:rsidRPr="008B3109">
        <w:rPr>
          <w:rFonts w:ascii="Times New Roman" w:hAnsi="Times New Roman"/>
          <w:sz w:val="24"/>
          <w:szCs w:val="24"/>
        </w:rPr>
        <w:t xml:space="preserve">Evente rajonale te ndryshme/blerje pajisjesh etj </w:t>
      </w:r>
    </w:p>
    <w:p w:rsidR="007B3D89" w:rsidRPr="008B3109" w:rsidRDefault="0037647A" w:rsidP="00DC0E0E">
      <w:pPr>
        <w:pStyle w:val="ListParagraph"/>
        <w:numPr>
          <w:ilvl w:val="0"/>
          <w:numId w:val="6"/>
        </w:numPr>
        <w:spacing w:before="0" w:beforeAutospacing="0" w:after="200" w:afterAutospacing="0"/>
        <w:jc w:val="both"/>
        <w:rPr>
          <w:rFonts w:ascii="Times New Roman" w:hAnsi="Times New Roman"/>
          <w:sz w:val="24"/>
          <w:szCs w:val="24"/>
        </w:rPr>
      </w:pPr>
      <w:r w:rsidRPr="008B3109">
        <w:rPr>
          <w:rFonts w:ascii="Times New Roman" w:hAnsi="Times New Roman"/>
          <w:sz w:val="24"/>
          <w:szCs w:val="24"/>
        </w:rPr>
        <w:t xml:space="preserve">Honorare per ekspertet/asistente te programit </w:t>
      </w:r>
    </w:p>
    <w:p w:rsidR="007B3D89" w:rsidRPr="008B3109" w:rsidRDefault="007B3D89" w:rsidP="00EE7CEB">
      <w:pPr>
        <w:jc w:val="both"/>
        <w:rPr>
          <w:bCs/>
          <w:lang w:val="sq-AL"/>
        </w:rPr>
      </w:pPr>
      <w:r w:rsidRPr="008B3109">
        <w:rPr>
          <w:bCs/>
          <w:lang w:val="sq-AL"/>
        </w:rPr>
        <w:t xml:space="preserve">Për vitin 2019, drejtuesit e Programeve kanë ndjekur me përgjegjshmëri proçesin e realizimit të </w:t>
      </w:r>
      <w:r w:rsidRPr="008B3109">
        <w:t xml:space="preserve">fondeve buxhetore duke </w:t>
      </w:r>
      <w:r w:rsidRPr="008B3109">
        <w:rPr>
          <w:bCs/>
          <w:lang w:val="sq-AL"/>
        </w:rPr>
        <w:t>siguruar menaxhimin e buxhetit nëpërmjet:</w:t>
      </w:r>
    </w:p>
    <w:p w:rsidR="007B3D89" w:rsidRPr="008B3109" w:rsidRDefault="007B3D89" w:rsidP="00EE7CEB">
      <w:pPr>
        <w:jc w:val="both"/>
        <w:rPr>
          <w:bCs/>
          <w:lang w:val="sq-AL"/>
        </w:rPr>
      </w:pPr>
      <w:r w:rsidRPr="008B3109">
        <w:rPr>
          <w:bCs/>
          <w:lang w:val="sq-AL"/>
        </w:rPr>
        <w:t>a) monitorimit të objektivave bazuar në treguesit e performancës.</w:t>
      </w:r>
    </w:p>
    <w:p w:rsidR="007B3D89" w:rsidRPr="008B3109" w:rsidRDefault="007B3D89" w:rsidP="00EE7CEB">
      <w:pPr>
        <w:jc w:val="both"/>
        <w:rPr>
          <w:bCs/>
          <w:lang w:val="sq-AL"/>
        </w:rPr>
      </w:pPr>
      <w:r w:rsidRPr="008B3109">
        <w:rPr>
          <w:bCs/>
          <w:lang w:val="sq-AL"/>
        </w:rPr>
        <w:t>b)</w:t>
      </w:r>
      <w:r w:rsidRPr="008B3109">
        <w:t xml:space="preserve"> si dhe </w:t>
      </w:r>
      <w:r w:rsidRPr="008B3109">
        <w:rPr>
          <w:bCs/>
          <w:lang w:val="sq-AL"/>
        </w:rPr>
        <w:t>monitorimit të produkteve në sasi dhe vlerë.</w:t>
      </w:r>
    </w:p>
    <w:p w:rsidR="0037647A" w:rsidRPr="008B3109" w:rsidRDefault="0037647A" w:rsidP="00EE7CEB">
      <w:pPr>
        <w:jc w:val="both"/>
      </w:pPr>
    </w:p>
    <w:p w:rsidR="00825816" w:rsidRPr="008B3109" w:rsidRDefault="0039347E" w:rsidP="00EE7CEB">
      <w:pPr>
        <w:pStyle w:val="Subtitle"/>
        <w:jc w:val="both"/>
        <w:rPr>
          <w:lang w:val="sq-AL"/>
        </w:rPr>
      </w:pPr>
      <w:r w:rsidRPr="008B3109">
        <w:rPr>
          <w:lang w:val="sq-AL"/>
        </w:rPr>
        <w:t>1</w:t>
      </w:r>
      <w:r w:rsidR="000353CF" w:rsidRPr="008B3109">
        <w:rPr>
          <w:lang w:val="sq-AL"/>
        </w:rPr>
        <w:t>.</w:t>
      </w:r>
      <w:r w:rsidR="00825816" w:rsidRPr="008B3109">
        <w:rPr>
          <w:lang w:val="sq-AL"/>
        </w:rPr>
        <w:t>Programi: “PLANIFIKIM, MENAXHIM, ADMINISTRIM”</w:t>
      </w:r>
    </w:p>
    <w:p w:rsidR="00AC1FF5" w:rsidRPr="008B3109" w:rsidRDefault="00AC1FF5" w:rsidP="00EE7CEB">
      <w:pPr>
        <w:pStyle w:val="Subtitle"/>
        <w:jc w:val="both"/>
        <w:rPr>
          <w:lang w:val="sq-AL"/>
        </w:rPr>
      </w:pPr>
    </w:p>
    <w:p w:rsidR="00A03450" w:rsidRPr="008B3109" w:rsidRDefault="00FA0FB1" w:rsidP="00EE7CEB">
      <w:pPr>
        <w:pStyle w:val="Subtitle"/>
        <w:jc w:val="both"/>
        <w:rPr>
          <w:b w:val="0"/>
          <w:lang w:val="sq-AL"/>
        </w:rPr>
      </w:pPr>
      <w:r w:rsidRPr="008B3109">
        <w:rPr>
          <w:b w:val="0"/>
          <w:lang w:val="sq-AL"/>
        </w:rPr>
        <w:t>Ky program ka p</w:t>
      </w:r>
      <w:r w:rsidR="00424F47" w:rsidRPr="008B3109">
        <w:rPr>
          <w:b w:val="0"/>
          <w:lang w:val="sq-AL"/>
        </w:rPr>
        <w:t>ë</w:t>
      </w:r>
      <w:r w:rsidRPr="008B3109">
        <w:rPr>
          <w:b w:val="0"/>
          <w:lang w:val="sq-AL"/>
        </w:rPr>
        <w:t>r q</w:t>
      </w:r>
      <w:r w:rsidR="00424F47" w:rsidRPr="008B3109">
        <w:rPr>
          <w:b w:val="0"/>
          <w:lang w:val="sq-AL"/>
        </w:rPr>
        <w:t>ë</w:t>
      </w:r>
      <w:r w:rsidRPr="008B3109">
        <w:rPr>
          <w:b w:val="0"/>
          <w:lang w:val="sq-AL"/>
        </w:rPr>
        <w:t>llim mbështetjen juridike, financiare dhe me burime njerëzore p</w:t>
      </w:r>
      <w:r w:rsidR="00424F47" w:rsidRPr="008B3109">
        <w:rPr>
          <w:b w:val="0"/>
          <w:lang w:val="sq-AL"/>
        </w:rPr>
        <w:t>ë</w:t>
      </w:r>
      <w:r w:rsidRPr="008B3109">
        <w:rPr>
          <w:b w:val="0"/>
          <w:lang w:val="sq-AL"/>
        </w:rPr>
        <w:t>r zhvillimin e artit dhe kulturës përmes instrumentave ligjorë, institucional e financiarë si dhe objektiv krijimin e një mjedisi të qëndrueshëm ligjor e institucional për zhvillimin e artit dhe kulturës.</w:t>
      </w:r>
    </w:p>
    <w:p w:rsidR="00635FBC" w:rsidRPr="008B3109" w:rsidRDefault="00825816" w:rsidP="00EE7CEB">
      <w:pPr>
        <w:pStyle w:val="Subtitle"/>
        <w:spacing w:after="240"/>
        <w:jc w:val="left"/>
        <w:rPr>
          <w:b w:val="0"/>
          <w:lang w:val="sq-AL"/>
        </w:rPr>
      </w:pPr>
      <w:r w:rsidRPr="008B3109">
        <w:rPr>
          <w:b w:val="0"/>
          <w:lang w:val="sq-AL"/>
        </w:rPr>
        <w:t>Për fondet e këtij programi, konstatojmë planifikimin dhe</w:t>
      </w:r>
      <w:r w:rsidR="00E2418D" w:rsidRPr="008B3109">
        <w:rPr>
          <w:b w:val="0"/>
          <w:lang w:val="sq-AL"/>
        </w:rPr>
        <w:t xml:space="preserve"> realizimin</w:t>
      </w:r>
      <w:r w:rsidRPr="008B3109">
        <w:rPr>
          <w:b w:val="0"/>
          <w:lang w:val="sq-AL"/>
        </w:rPr>
        <w:t xml:space="preserve"> e tyre si më poshtë;</w:t>
      </w:r>
    </w:p>
    <w:p w:rsidR="002275A7" w:rsidRPr="008B3109" w:rsidRDefault="002275A7" w:rsidP="00EE7CEB">
      <w:pPr>
        <w:pStyle w:val="Subtitle"/>
        <w:spacing w:after="240"/>
        <w:jc w:val="left"/>
        <w:rPr>
          <w:b w:val="0"/>
          <w:lang w:val="sq-AL"/>
        </w:rPr>
      </w:pPr>
    </w:p>
    <w:p w:rsidR="008B3109" w:rsidRPr="008B3109" w:rsidRDefault="008B3109" w:rsidP="00EE7CEB">
      <w:pPr>
        <w:pStyle w:val="Subtitle"/>
        <w:spacing w:after="240"/>
        <w:jc w:val="left"/>
        <w:rPr>
          <w:b w:val="0"/>
          <w:lang w:val="sq-AL"/>
        </w:rPr>
      </w:pPr>
    </w:p>
    <w:p w:rsidR="002F7A40" w:rsidRPr="008B3109" w:rsidRDefault="00EF26A1" w:rsidP="00EE7CEB">
      <w:pPr>
        <w:pStyle w:val="Subtitle"/>
        <w:spacing w:after="240"/>
        <w:jc w:val="right"/>
        <w:rPr>
          <w:b w:val="0"/>
          <w:lang w:val="sq-AL"/>
        </w:rPr>
      </w:pPr>
      <w:r w:rsidRPr="008B3109">
        <w:rPr>
          <w:b w:val="0"/>
        </w:rPr>
        <w:lastRenderedPageBreak/>
        <w:t>në 000/lekë</w:t>
      </w:r>
    </w:p>
    <w:tbl>
      <w:tblPr>
        <w:tblW w:w="9483" w:type="dxa"/>
        <w:tblInd w:w="93" w:type="dxa"/>
        <w:tblLayout w:type="fixed"/>
        <w:tblLook w:val="04A0" w:firstRow="1" w:lastRow="0" w:firstColumn="1" w:lastColumn="0" w:noHBand="0" w:noVBand="1"/>
      </w:tblPr>
      <w:tblGrid>
        <w:gridCol w:w="645"/>
        <w:gridCol w:w="1080"/>
        <w:gridCol w:w="990"/>
        <w:gridCol w:w="1236"/>
        <w:gridCol w:w="907"/>
        <w:gridCol w:w="1138"/>
        <w:gridCol w:w="1013"/>
        <w:gridCol w:w="1138"/>
        <w:gridCol w:w="1336"/>
      </w:tblGrid>
      <w:tr w:rsidR="001B24DD" w:rsidRPr="008B3109" w:rsidTr="008D736A">
        <w:trPr>
          <w:trHeight w:val="446"/>
        </w:trPr>
        <w:tc>
          <w:tcPr>
            <w:tcW w:w="6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Gr.</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Programi</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Artikulli</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Emertimi</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CE1442" w:rsidRPr="008B3109" w:rsidRDefault="00052176" w:rsidP="00EE7CEB">
            <w:pPr>
              <w:jc w:val="both"/>
              <w:rPr>
                <w:rFonts w:eastAsia="Times New Roman"/>
                <w:b/>
                <w:bCs/>
                <w:sz w:val="20"/>
                <w:szCs w:val="20"/>
              </w:rPr>
            </w:pPr>
            <w:r w:rsidRPr="008B3109">
              <w:rPr>
                <w:rFonts w:eastAsia="Times New Roman"/>
                <w:b/>
                <w:bCs/>
                <w:sz w:val="20"/>
                <w:szCs w:val="20"/>
              </w:rPr>
              <w:t>Plani 8</w:t>
            </w:r>
            <w:r w:rsidR="00CE1442" w:rsidRPr="008B3109">
              <w:rPr>
                <w:rFonts w:eastAsia="Times New Roman"/>
                <w:b/>
                <w:bCs/>
                <w:sz w:val="20"/>
                <w:szCs w:val="20"/>
              </w:rPr>
              <w:t xml:space="preserve"> mujorit 2019</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CE1442" w:rsidRPr="008B3109" w:rsidRDefault="00052176" w:rsidP="00EE7CEB">
            <w:pPr>
              <w:jc w:val="both"/>
              <w:rPr>
                <w:rFonts w:eastAsia="Times New Roman"/>
                <w:b/>
                <w:bCs/>
                <w:sz w:val="20"/>
                <w:szCs w:val="20"/>
              </w:rPr>
            </w:pPr>
            <w:r w:rsidRPr="008B3109">
              <w:rPr>
                <w:rFonts w:eastAsia="Times New Roman"/>
                <w:b/>
                <w:bCs/>
                <w:sz w:val="20"/>
                <w:szCs w:val="20"/>
              </w:rPr>
              <w:t>Realizimi 8</w:t>
            </w:r>
            <w:r w:rsidR="00CE1442" w:rsidRPr="008B3109">
              <w:rPr>
                <w:rFonts w:eastAsia="Times New Roman"/>
                <w:b/>
                <w:bCs/>
                <w:sz w:val="20"/>
                <w:szCs w:val="20"/>
              </w:rPr>
              <w:t xml:space="preserve"> mujorit 2019</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442" w:rsidRPr="008B3109" w:rsidRDefault="00052176" w:rsidP="00EE7CEB">
            <w:pPr>
              <w:jc w:val="both"/>
              <w:rPr>
                <w:rFonts w:eastAsia="Times New Roman"/>
                <w:b/>
                <w:bCs/>
                <w:sz w:val="20"/>
                <w:szCs w:val="20"/>
              </w:rPr>
            </w:pPr>
            <w:r w:rsidRPr="008B3109">
              <w:rPr>
                <w:rFonts w:eastAsia="Times New Roman"/>
                <w:b/>
                <w:bCs/>
                <w:sz w:val="20"/>
                <w:szCs w:val="20"/>
              </w:rPr>
              <w:t>Realizimi ne (%) i buxhetit 8 mujor ndaj planit 8</w:t>
            </w:r>
            <w:r w:rsidR="00CE1442" w:rsidRPr="008B3109">
              <w:rPr>
                <w:rFonts w:eastAsia="Times New Roman"/>
                <w:b/>
                <w:bCs/>
                <w:sz w:val="20"/>
                <w:szCs w:val="20"/>
              </w:rPr>
              <w:t xml:space="preserve"> mujor</w:t>
            </w:r>
          </w:p>
        </w:tc>
      </w:tr>
      <w:tr w:rsidR="001B24DD" w:rsidRPr="008B3109" w:rsidTr="008D736A">
        <w:trPr>
          <w:trHeight w:val="1001"/>
        </w:trPr>
        <w:tc>
          <w:tcPr>
            <w:tcW w:w="645" w:type="dxa"/>
            <w:vMerge/>
            <w:tcBorders>
              <w:top w:val="single" w:sz="4" w:space="0" w:color="auto"/>
              <w:left w:val="single" w:sz="4" w:space="0" w:color="auto"/>
              <w:bottom w:val="single" w:sz="4" w:space="0" w:color="000000"/>
              <w:right w:val="single" w:sz="4" w:space="0" w:color="auto"/>
            </w:tcBorders>
            <w:vAlign w:val="center"/>
            <w:hideMark/>
          </w:tcPr>
          <w:p w:rsidR="00CE1442" w:rsidRPr="008B3109" w:rsidRDefault="00CE1442" w:rsidP="00EE7CEB">
            <w:pPr>
              <w:jc w:val="both"/>
              <w:rPr>
                <w:rFonts w:eastAsia="Times New Roman"/>
                <w:b/>
                <w:bCs/>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CE1442" w:rsidRPr="008B3109" w:rsidRDefault="00CE1442" w:rsidP="00EE7CEB">
            <w:pPr>
              <w:jc w:val="both"/>
              <w:rPr>
                <w:rFonts w:eastAsia="Times New Roman"/>
                <w:b/>
                <w:bCs/>
                <w:sz w:val="20"/>
                <w:szCs w:val="20"/>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CE1442" w:rsidRPr="008B3109" w:rsidRDefault="00CE1442" w:rsidP="00EE7CEB">
            <w:pPr>
              <w:jc w:val="both"/>
              <w:rPr>
                <w:rFonts w:eastAsia="Times New Roman"/>
                <w:b/>
                <w:bCs/>
                <w:sz w:val="20"/>
                <w:szCs w:val="20"/>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CE1442" w:rsidRPr="008B3109" w:rsidRDefault="00CE1442" w:rsidP="00EE7CEB">
            <w:pPr>
              <w:jc w:val="both"/>
              <w:rPr>
                <w:rFonts w:eastAsia="Times New Roman"/>
                <w:b/>
                <w:bCs/>
                <w:sz w:val="20"/>
                <w:szCs w:val="20"/>
              </w:rPr>
            </w:pPr>
          </w:p>
        </w:tc>
        <w:tc>
          <w:tcPr>
            <w:tcW w:w="907"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Ne mije leke</w:t>
            </w:r>
          </w:p>
        </w:tc>
        <w:tc>
          <w:tcPr>
            <w:tcW w:w="1138"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Struktuara ne %</w:t>
            </w:r>
          </w:p>
        </w:tc>
        <w:tc>
          <w:tcPr>
            <w:tcW w:w="1013"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Ne mije leke</w:t>
            </w:r>
          </w:p>
        </w:tc>
        <w:tc>
          <w:tcPr>
            <w:tcW w:w="1138"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both"/>
              <w:rPr>
                <w:rFonts w:eastAsia="Times New Roman"/>
                <w:b/>
                <w:bCs/>
                <w:sz w:val="20"/>
                <w:szCs w:val="20"/>
              </w:rPr>
            </w:pPr>
            <w:r w:rsidRPr="008B3109">
              <w:rPr>
                <w:rFonts w:eastAsia="Times New Roman"/>
                <w:b/>
                <w:bCs/>
                <w:sz w:val="20"/>
                <w:szCs w:val="20"/>
              </w:rPr>
              <w:t>Struktuara ne %</w:t>
            </w:r>
          </w:p>
        </w:tc>
        <w:tc>
          <w:tcPr>
            <w:tcW w:w="1336" w:type="dxa"/>
            <w:vMerge/>
            <w:tcBorders>
              <w:top w:val="single" w:sz="4" w:space="0" w:color="auto"/>
              <w:left w:val="single" w:sz="4" w:space="0" w:color="auto"/>
              <w:bottom w:val="single" w:sz="4" w:space="0" w:color="000000"/>
              <w:right w:val="single" w:sz="4" w:space="0" w:color="auto"/>
            </w:tcBorders>
            <w:vAlign w:val="center"/>
            <w:hideMark/>
          </w:tcPr>
          <w:p w:rsidR="00CE1442" w:rsidRPr="008B3109" w:rsidRDefault="00CE1442" w:rsidP="00EE7CEB">
            <w:pPr>
              <w:jc w:val="both"/>
              <w:rPr>
                <w:rFonts w:eastAsia="Times New Roman"/>
                <w:b/>
                <w:bCs/>
                <w:sz w:val="20"/>
                <w:szCs w:val="20"/>
              </w:rPr>
            </w:pPr>
          </w:p>
        </w:tc>
      </w:tr>
      <w:tr w:rsidR="001B24DD" w:rsidRPr="008B3109" w:rsidTr="008D736A">
        <w:trPr>
          <w:trHeight w:val="5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01110</w:t>
            </w:r>
          </w:p>
        </w:tc>
        <w:tc>
          <w:tcPr>
            <w:tcW w:w="99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600-601</w:t>
            </w:r>
          </w:p>
        </w:tc>
        <w:tc>
          <w:tcPr>
            <w:tcW w:w="1236"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Shpenzime Personeli</w:t>
            </w:r>
          </w:p>
        </w:tc>
        <w:tc>
          <w:tcPr>
            <w:tcW w:w="907"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73,517</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68.52%</w:t>
            </w:r>
          </w:p>
        </w:tc>
        <w:tc>
          <w:tcPr>
            <w:tcW w:w="1013"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66,910</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71.80%</w:t>
            </w:r>
          </w:p>
        </w:tc>
        <w:tc>
          <w:tcPr>
            <w:tcW w:w="1336"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91.01%</w:t>
            </w:r>
          </w:p>
        </w:tc>
      </w:tr>
      <w:tr w:rsidR="001B24DD" w:rsidRPr="008B3109" w:rsidTr="008D736A">
        <w:trPr>
          <w:trHeight w:val="5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01110</w:t>
            </w:r>
          </w:p>
        </w:tc>
        <w:tc>
          <w:tcPr>
            <w:tcW w:w="99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602-606</w:t>
            </w:r>
          </w:p>
        </w:tc>
        <w:tc>
          <w:tcPr>
            <w:tcW w:w="1236"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Shpenzime Korrente</w:t>
            </w:r>
          </w:p>
        </w:tc>
        <w:tc>
          <w:tcPr>
            <w:tcW w:w="907" w:type="dxa"/>
            <w:tcBorders>
              <w:top w:val="nil"/>
              <w:left w:val="nil"/>
              <w:bottom w:val="nil"/>
              <w:right w:val="nil"/>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33,769</w:t>
            </w:r>
          </w:p>
        </w:tc>
        <w:tc>
          <w:tcPr>
            <w:tcW w:w="1138" w:type="dxa"/>
            <w:tcBorders>
              <w:top w:val="nil"/>
              <w:left w:val="single" w:sz="4" w:space="0" w:color="auto"/>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31.48%</w:t>
            </w:r>
          </w:p>
        </w:tc>
        <w:tc>
          <w:tcPr>
            <w:tcW w:w="1013"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26,284</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28.20%</w:t>
            </w:r>
          </w:p>
        </w:tc>
        <w:tc>
          <w:tcPr>
            <w:tcW w:w="1336"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77.83%</w:t>
            </w:r>
          </w:p>
        </w:tc>
      </w:tr>
      <w:tr w:rsidR="001B24DD" w:rsidRPr="008B3109" w:rsidTr="008D736A">
        <w:trPr>
          <w:trHeight w:val="5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01110</w:t>
            </w:r>
          </w:p>
        </w:tc>
        <w:tc>
          <w:tcPr>
            <w:tcW w:w="99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230-231</w:t>
            </w:r>
          </w:p>
        </w:tc>
        <w:tc>
          <w:tcPr>
            <w:tcW w:w="1236" w:type="dxa"/>
            <w:tcBorders>
              <w:top w:val="nil"/>
              <w:left w:val="nil"/>
              <w:bottom w:val="single" w:sz="4" w:space="0" w:color="auto"/>
              <w:right w:val="single" w:sz="4" w:space="0" w:color="auto"/>
            </w:tcBorders>
            <w:shd w:val="clear" w:color="auto" w:fill="auto"/>
            <w:vAlign w:val="center"/>
            <w:hideMark/>
          </w:tcPr>
          <w:p w:rsidR="00CE1442" w:rsidRPr="008B3109" w:rsidRDefault="00CE1442" w:rsidP="00EE7CEB">
            <w:pPr>
              <w:jc w:val="center"/>
              <w:rPr>
                <w:rFonts w:eastAsia="Times New Roman"/>
                <w:sz w:val="20"/>
                <w:szCs w:val="20"/>
              </w:rPr>
            </w:pPr>
            <w:r w:rsidRPr="008B3109">
              <w:rPr>
                <w:rFonts w:eastAsia="Times New Roman"/>
                <w:sz w:val="20"/>
                <w:szCs w:val="20"/>
              </w:rPr>
              <w:t>Shpenzime Kapitale</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0</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0</w:t>
            </w:r>
          </w:p>
        </w:tc>
        <w:tc>
          <w:tcPr>
            <w:tcW w:w="1013"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0</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0</w:t>
            </w:r>
          </w:p>
        </w:tc>
        <w:tc>
          <w:tcPr>
            <w:tcW w:w="1336"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sz w:val="20"/>
                <w:szCs w:val="20"/>
              </w:rPr>
            </w:pPr>
            <w:r w:rsidRPr="008B3109">
              <w:rPr>
                <w:rFonts w:eastAsia="Times New Roman"/>
                <w:sz w:val="20"/>
                <w:szCs w:val="20"/>
              </w:rPr>
              <w:t>0</w:t>
            </w:r>
          </w:p>
        </w:tc>
      </w:tr>
      <w:tr w:rsidR="001B24DD" w:rsidRPr="008B3109" w:rsidTr="008D736A">
        <w:trPr>
          <w:trHeight w:val="296"/>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b/>
                <w:bCs/>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b/>
                <w:bCs/>
                <w:sz w:val="20"/>
                <w:szCs w:val="20"/>
              </w:rPr>
            </w:pPr>
            <w:r w:rsidRPr="008B3109">
              <w:rPr>
                <w:rFonts w:eastAsia="Times New Roman"/>
                <w:b/>
                <w:bCs/>
                <w:sz w:val="20"/>
                <w:szCs w:val="20"/>
              </w:rPr>
              <w:t>Totali</w:t>
            </w:r>
          </w:p>
        </w:tc>
        <w:tc>
          <w:tcPr>
            <w:tcW w:w="1236" w:type="dxa"/>
            <w:tcBorders>
              <w:top w:val="nil"/>
              <w:left w:val="nil"/>
              <w:bottom w:val="single" w:sz="4" w:space="0" w:color="auto"/>
              <w:right w:val="single" w:sz="4" w:space="0" w:color="auto"/>
            </w:tcBorders>
            <w:shd w:val="clear" w:color="auto" w:fill="auto"/>
            <w:noWrap/>
            <w:vAlign w:val="center"/>
            <w:hideMark/>
          </w:tcPr>
          <w:p w:rsidR="00CE1442" w:rsidRPr="008B3109" w:rsidRDefault="00CE1442" w:rsidP="00EE7CEB">
            <w:pPr>
              <w:jc w:val="center"/>
              <w:rPr>
                <w:rFonts w:eastAsia="Times New Roman"/>
                <w:sz w:val="20"/>
                <w:szCs w:val="20"/>
              </w:rPr>
            </w:pPr>
          </w:p>
        </w:tc>
        <w:tc>
          <w:tcPr>
            <w:tcW w:w="907"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b/>
                <w:bCs/>
                <w:sz w:val="20"/>
                <w:szCs w:val="20"/>
              </w:rPr>
            </w:pPr>
            <w:r w:rsidRPr="008B3109">
              <w:rPr>
                <w:rFonts w:eastAsia="Times New Roman"/>
                <w:b/>
                <w:bCs/>
                <w:sz w:val="20"/>
                <w:szCs w:val="20"/>
              </w:rPr>
              <w:t>107,287</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b/>
                <w:bCs/>
                <w:sz w:val="20"/>
                <w:szCs w:val="20"/>
              </w:rPr>
            </w:pPr>
            <w:r w:rsidRPr="008B3109">
              <w:rPr>
                <w:rFonts w:eastAsia="Times New Roman"/>
                <w:b/>
                <w:bCs/>
                <w:sz w:val="20"/>
                <w:szCs w:val="20"/>
              </w:rPr>
              <w:t>100%</w:t>
            </w:r>
          </w:p>
        </w:tc>
        <w:tc>
          <w:tcPr>
            <w:tcW w:w="1013"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b/>
                <w:bCs/>
                <w:sz w:val="20"/>
                <w:szCs w:val="20"/>
              </w:rPr>
            </w:pPr>
            <w:r w:rsidRPr="008B3109">
              <w:rPr>
                <w:rFonts w:eastAsia="Times New Roman"/>
                <w:b/>
                <w:bCs/>
                <w:sz w:val="20"/>
                <w:szCs w:val="20"/>
              </w:rPr>
              <w:t>93,194</w:t>
            </w:r>
          </w:p>
        </w:tc>
        <w:tc>
          <w:tcPr>
            <w:tcW w:w="1138"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b/>
                <w:bCs/>
                <w:sz w:val="20"/>
                <w:szCs w:val="20"/>
              </w:rPr>
            </w:pPr>
            <w:r w:rsidRPr="008B3109">
              <w:rPr>
                <w:rFonts w:eastAsia="Times New Roman"/>
                <w:b/>
                <w:bCs/>
                <w:sz w:val="20"/>
                <w:szCs w:val="20"/>
              </w:rPr>
              <w:t>100%</w:t>
            </w:r>
          </w:p>
        </w:tc>
        <w:tc>
          <w:tcPr>
            <w:tcW w:w="1336" w:type="dxa"/>
            <w:tcBorders>
              <w:top w:val="nil"/>
              <w:left w:val="nil"/>
              <w:bottom w:val="single" w:sz="4" w:space="0" w:color="auto"/>
              <w:right w:val="single" w:sz="4" w:space="0" w:color="auto"/>
            </w:tcBorders>
            <w:shd w:val="clear" w:color="auto" w:fill="auto"/>
            <w:noWrap/>
            <w:vAlign w:val="center"/>
          </w:tcPr>
          <w:p w:rsidR="00CE1442" w:rsidRPr="008B3109" w:rsidRDefault="00052176" w:rsidP="00EE7CEB">
            <w:pPr>
              <w:jc w:val="center"/>
              <w:rPr>
                <w:rFonts w:eastAsia="Times New Roman"/>
                <w:b/>
                <w:bCs/>
                <w:sz w:val="20"/>
                <w:szCs w:val="20"/>
              </w:rPr>
            </w:pPr>
            <w:r w:rsidRPr="008B3109">
              <w:rPr>
                <w:rFonts w:eastAsia="Times New Roman"/>
                <w:b/>
                <w:bCs/>
                <w:sz w:val="20"/>
                <w:szCs w:val="20"/>
              </w:rPr>
              <w:t>86.86%</w:t>
            </w:r>
          </w:p>
        </w:tc>
      </w:tr>
    </w:tbl>
    <w:p w:rsidR="00085ED6" w:rsidRPr="008B3109" w:rsidRDefault="00085ED6" w:rsidP="00EE7CEB">
      <w:pPr>
        <w:pStyle w:val="Subtitle"/>
        <w:jc w:val="both"/>
        <w:rPr>
          <w:b w:val="0"/>
          <w:bCs w:val="0"/>
          <w:lang w:val="nb-NO"/>
        </w:rPr>
      </w:pPr>
    </w:p>
    <w:p w:rsidR="00A93CBE" w:rsidRPr="008B3109" w:rsidRDefault="008834C3" w:rsidP="00EE7CEB">
      <w:pPr>
        <w:pStyle w:val="Subtitle"/>
        <w:jc w:val="both"/>
        <w:rPr>
          <w:b w:val="0"/>
          <w:bCs w:val="0"/>
          <w:lang w:val="nb-NO"/>
        </w:rPr>
      </w:pPr>
      <w:r w:rsidRPr="008B3109">
        <w:rPr>
          <w:b w:val="0"/>
          <w:bCs w:val="0"/>
          <w:lang w:val="nb-NO"/>
        </w:rPr>
        <w:t xml:space="preserve">Nga të dhënat </w:t>
      </w:r>
      <w:r w:rsidR="00004157" w:rsidRPr="008B3109">
        <w:rPr>
          <w:b w:val="0"/>
          <w:bCs w:val="0"/>
          <w:lang w:val="nb-NO"/>
        </w:rPr>
        <w:t>rezulton</w:t>
      </w:r>
      <w:r w:rsidR="00825816" w:rsidRPr="008B3109">
        <w:rPr>
          <w:b w:val="0"/>
          <w:bCs w:val="0"/>
          <w:lang w:val="nb-NO"/>
        </w:rPr>
        <w:t xml:space="preserve"> se</w:t>
      </w:r>
      <w:r w:rsidR="00825816" w:rsidRPr="008B3109">
        <w:rPr>
          <w:b w:val="0"/>
          <w:lang w:val="sq-AL"/>
        </w:rPr>
        <w:t xml:space="preserve"> </w:t>
      </w:r>
      <w:r w:rsidR="00825816" w:rsidRPr="008B3109">
        <w:rPr>
          <w:b w:val="0"/>
          <w:bCs w:val="0"/>
          <w:lang w:val="nb-NO"/>
        </w:rPr>
        <w:t xml:space="preserve">buxheti është realizuar në </w:t>
      </w:r>
      <w:r w:rsidR="003B0998" w:rsidRPr="008B3109">
        <w:rPr>
          <w:b w:val="0"/>
          <w:bCs w:val="0"/>
          <w:lang w:val="nb-NO"/>
        </w:rPr>
        <w:t xml:space="preserve">masën </w:t>
      </w:r>
      <w:r w:rsidR="001C18FC" w:rsidRPr="008B3109">
        <w:rPr>
          <w:b w:val="0"/>
          <w:bCs w:val="0"/>
          <w:lang w:val="nb-NO"/>
        </w:rPr>
        <w:t>87</w:t>
      </w:r>
      <w:r w:rsidR="0025398A" w:rsidRPr="008B3109">
        <w:rPr>
          <w:b w:val="0"/>
          <w:bCs w:val="0"/>
          <w:lang w:val="nb-NO"/>
        </w:rPr>
        <w:t xml:space="preserve"> </w:t>
      </w:r>
      <w:r w:rsidR="00825816" w:rsidRPr="008B3109">
        <w:rPr>
          <w:b w:val="0"/>
          <w:bCs w:val="0"/>
          <w:lang w:val="nb-NO"/>
        </w:rPr>
        <w:t>%</w:t>
      </w:r>
      <w:r w:rsidR="006F67C2" w:rsidRPr="008B3109">
        <w:rPr>
          <w:b w:val="0"/>
          <w:bCs w:val="0"/>
          <w:lang w:val="nb-NO"/>
        </w:rPr>
        <w:t xml:space="preserve"> </w:t>
      </w:r>
      <w:r w:rsidR="00F0171A" w:rsidRPr="008B3109">
        <w:rPr>
          <w:b w:val="0"/>
          <w:bCs w:val="0"/>
          <w:lang w:val="nb-NO"/>
        </w:rPr>
        <w:t>ndaj planit t</w:t>
      </w:r>
      <w:r w:rsidR="00AE2F6C" w:rsidRPr="008B3109">
        <w:rPr>
          <w:b w:val="0"/>
          <w:bCs w:val="0"/>
          <w:lang w:val="nb-NO"/>
        </w:rPr>
        <w:t>ë</w:t>
      </w:r>
      <w:r w:rsidR="00F0171A" w:rsidRPr="008B3109">
        <w:rPr>
          <w:b w:val="0"/>
          <w:bCs w:val="0"/>
          <w:lang w:val="nb-NO"/>
        </w:rPr>
        <w:t xml:space="preserve"> </w:t>
      </w:r>
      <w:r w:rsidR="001C18FC" w:rsidRPr="008B3109">
        <w:rPr>
          <w:b w:val="0"/>
          <w:bCs w:val="0"/>
          <w:lang w:val="nb-NO"/>
        </w:rPr>
        <w:t>8</w:t>
      </w:r>
      <w:r w:rsidR="00AC1FF5" w:rsidRPr="008B3109">
        <w:rPr>
          <w:b w:val="0"/>
          <w:bCs w:val="0"/>
          <w:lang w:val="nb-NO"/>
        </w:rPr>
        <w:t>-mujorit 2019</w:t>
      </w:r>
      <w:r w:rsidR="002541EE" w:rsidRPr="008B3109">
        <w:rPr>
          <w:b w:val="0"/>
          <w:bCs w:val="0"/>
          <w:lang w:val="nb-NO"/>
        </w:rPr>
        <w:t xml:space="preserve">, nga ku </w:t>
      </w:r>
      <w:r w:rsidR="00825816" w:rsidRPr="008B3109">
        <w:rPr>
          <w:b w:val="0"/>
          <w:lang w:val="sq-AL"/>
        </w:rPr>
        <w:t>sh</w:t>
      </w:r>
      <w:r w:rsidR="003B0998" w:rsidRPr="008B3109">
        <w:rPr>
          <w:b w:val="0"/>
          <w:lang w:val="sq-AL"/>
        </w:rPr>
        <w:t xml:space="preserve">penzimet për paga dhe sigurimet </w:t>
      </w:r>
      <w:r w:rsidR="00825816" w:rsidRPr="008B3109">
        <w:rPr>
          <w:b w:val="0"/>
          <w:lang w:val="sq-AL"/>
        </w:rPr>
        <w:t>shoqërore</w:t>
      </w:r>
      <w:r w:rsidR="00825816" w:rsidRPr="008B3109">
        <w:rPr>
          <w:b w:val="0"/>
          <w:bCs w:val="0"/>
          <w:lang w:val="nb-NO"/>
        </w:rPr>
        <w:t xml:space="preserve"> zënë rreth </w:t>
      </w:r>
      <w:r w:rsidR="00C6024F" w:rsidRPr="008B3109">
        <w:rPr>
          <w:b w:val="0"/>
          <w:bCs w:val="0"/>
          <w:lang w:val="nb-NO"/>
        </w:rPr>
        <w:t>69</w:t>
      </w:r>
      <w:r w:rsidR="002541EE" w:rsidRPr="008B3109">
        <w:rPr>
          <w:b w:val="0"/>
          <w:bCs w:val="0"/>
          <w:lang w:val="nb-NO"/>
        </w:rPr>
        <w:t xml:space="preserve"> </w:t>
      </w:r>
      <w:r w:rsidR="0025398A" w:rsidRPr="008B3109">
        <w:rPr>
          <w:b w:val="0"/>
          <w:bCs w:val="0"/>
          <w:lang w:val="nb-NO"/>
        </w:rPr>
        <w:t xml:space="preserve"> </w:t>
      </w:r>
      <w:r w:rsidR="00825816" w:rsidRPr="008B3109">
        <w:rPr>
          <w:b w:val="0"/>
          <w:bCs w:val="0"/>
          <w:lang w:val="nb-NO"/>
        </w:rPr>
        <w:t>% të tota</w:t>
      </w:r>
      <w:r w:rsidR="00DC1E3F" w:rsidRPr="008B3109">
        <w:rPr>
          <w:b w:val="0"/>
          <w:bCs w:val="0"/>
          <w:lang w:val="nb-NO"/>
        </w:rPr>
        <w:t xml:space="preserve">lit dhe janë realizuar në masën </w:t>
      </w:r>
      <w:r w:rsidR="00C6024F" w:rsidRPr="008B3109">
        <w:rPr>
          <w:b w:val="0"/>
          <w:bCs w:val="0"/>
          <w:lang w:val="nb-NO"/>
        </w:rPr>
        <w:t>91</w:t>
      </w:r>
      <w:r w:rsidR="001D756D" w:rsidRPr="008B3109">
        <w:rPr>
          <w:b w:val="0"/>
          <w:bCs w:val="0"/>
          <w:lang w:val="nb-NO"/>
        </w:rPr>
        <w:t xml:space="preserve"> </w:t>
      </w:r>
      <w:r w:rsidR="00825816" w:rsidRPr="008B3109">
        <w:rPr>
          <w:b w:val="0"/>
          <w:bCs w:val="0"/>
          <w:lang w:val="nb-NO"/>
        </w:rPr>
        <w:t>%</w:t>
      </w:r>
      <w:r w:rsidR="00F0171A" w:rsidRPr="008B3109">
        <w:rPr>
          <w:b w:val="0"/>
          <w:bCs w:val="0"/>
          <w:lang w:val="nb-NO"/>
        </w:rPr>
        <w:t xml:space="preserve"> ndaj planit t</w:t>
      </w:r>
      <w:r w:rsidR="00AE2F6C" w:rsidRPr="008B3109">
        <w:rPr>
          <w:b w:val="0"/>
          <w:bCs w:val="0"/>
          <w:lang w:val="nb-NO"/>
        </w:rPr>
        <w:t>ë</w:t>
      </w:r>
      <w:r w:rsidR="00F0171A" w:rsidRPr="008B3109">
        <w:rPr>
          <w:b w:val="0"/>
          <w:bCs w:val="0"/>
          <w:lang w:val="nb-NO"/>
        </w:rPr>
        <w:t xml:space="preserve"> </w:t>
      </w:r>
      <w:r w:rsidR="00C6024F" w:rsidRPr="008B3109">
        <w:rPr>
          <w:b w:val="0"/>
          <w:bCs w:val="0"/>
          <w:lang w:val="nb-NO"/>
        </w:rPr>
        <w:t>8</w:t>
      </w:r>
      <w:r w:rsidR="00025C46" w:rsidRPr="008B3109">
        <w:rPr>
          <w:b w:val="0"/>
          <w:bCs w:val="0"/>
          <w:lang w:val="nb-NO"/>
        </w:rPr>
        <w:t xml:space="preserve"> </w:t>
      </w:r>
      <w:r w:rsidR="005E47AD" w:rsidRPr="008B3109">
        <w:rPr>
          <w:b w:val="0"/>
          <w:bCs w:val="0"/>
          <w:lang w:val="nb-NO"/>
        </w:rPr>
        <w:t>mujorit 2019</w:t>
      </w:r>
      <w:r w:rsidR="006F4983" w:rsidRPr="008B3109">
        <w:rPr>
          <w:b w:val="0"/>
          <w:bCs w:val="0"/>
          <w:lang w:val="nb-NO"/>
        </w:rPr>
        <w:t xml:space="preserve">. </w:t>
      </w:r>
      <w:r w:rsidR="00825816" w:rsidRPr="008B3109">
        <w:rPr>
          <w:b w:val="0"/>
          <w:bCs w:val="0"/>
          <w:lang w:val="sq-AL"/>
        </w:rPr>
        <w:t xml:space="preserve">Shpenzimet korrente zënë rreth </w:t>
      </w:r>
      <w:r w:rsidR="00C6024F" w:rsidRPr="008B3109">
        <w:rPr>
          <w:b w:val="0"/>
          <w:bCs w:val="0"/>
          <w:lang w:val="sq-AL"/>
        </w:rPr>
        <w:t>31</w:t>
      </w:r>
      <w:r w:rsidR="006F4983" w:rsidRPr="008B3109">
        <w:rPr>
          <w:b w:val="0"/>
          <w:bCs w:val="0"/>
          <w:lang w:val="sq-AL"/>
        </w:rPr>
        <w:t xml:space="preserve"> </w:t>
      </w:r>
      <w:r w:rsidR="0025398A" w:rsidRPr="008B3109">
        <w:rPr>
          <w:b w:val="0"/>
          <w:bCs w:val="0"/>
          <w:lang w:val="sq-AL"/>
        </w:rPr>
        <w:t xml:space="preserve"> </w:t>
      </w:r>
      <w:r w:rsidR="00825816" w:rsidRPr="008B3109">
        <w:rPr>
          <w:b w:val="0"/>
          <w:bCs w:val="0"/>
          <w:lang w:val="sq-AL"/>
        </w:rPr>
        <w:t>% të totalit dhe janë realizuar në masë</w:t>
      </w:r>
      <w:r w:rsidR="00154F24" w:rsidRPr="008B3109">
        <w:rPr>
          <w:b w:val="0"/>
          <w:bCs w:val="0"/>
          <w:lang w:val="sq-AL"/>
        </w:rPr>
        <w:t xml:space="preserve">n </w:t>
      </w:r>
      <w:r w:rsidR="00C6024F" w:rsidRPr="008B3109">
        <w:rPr>
          <w:b w:val="0"/>
          <w:bCs w:val="0"/>
          <w:lang w:val="sq-AL"/>
        </w:rPr>
        <w:t>78</w:t>
      </w:r>
      <w:r w:rsidR="0025398A" w:rsidRPr="008B3109">
        <w:rPr>
          <w:b w:val="0"/>
          <w:bCs w:val="0"/>
          <w:lang w:val="sq-AL"/>
        </w:rPr>
        <w:t xml:space="preserve"> </w:t>
      </w:r>
      <w:r w:rsidR="00154F24" w:rsidRPr="008B3109">
        <w:rPr>
          <w:b w:val="0"/>
          <w:bCs w:val="0"/>
          <w:lang w:val="sq-AL"/>
        </w:rPr>
        <w:t>%</w:t>
      </w:r>
      <w:r w:rsidR="00621F34" w:rsidRPr="008B3109">
        <w:rPr>
          <w:b w:val="0"/>
          <w:bCs w:val="0"/>
          <w:lang w:val="sq-AL"/>
        </w:rPr>
        <w:t xml:space="preserve"> </w:t>
      </w:r>
      <w:r w:rsidR="00621F34" w:rsidRPr="008B3109">
        <w:rPr>
          <w:b w:val="0"/>
          <w:bCs w:val="0"/>
          <w:lang w:val="nb-NO"/>
        </w:rPr>
        <w:t>ndaj planit t</w:t>
      </w:r>
      <w:r w:rsidR="00AE2F6C" w:rsidRPr="008B3109">
        <w:rPr>
          <w:b w:val="0"/>
          <w:bCs w:val="0"/>
          <w:lang w:val="nb-NO"/>
        </w:rPr>
        <w:t>ë</w:t>
      </w:r>
      <w:r w:rsidR="00025C46" w:rsidRPr="008B3109">
        <w:rPr>
          <w:b w:val="0"/>
          <w:bCs w:val="0"/>
          <w:lang w:val="nb-NO"/>
        </w:rPr>
        <w:t xml:space="preserve"> </w:t>
      </w:r>
      <w:r w:rsidR="00C6024F" w:rsidRPr="008B3109">
        <w:rPr>
          <w:b w:val="0"/>
          <w:bCs w:val="0"/>
          <w:lang w:val="nb-NO"/>
        </w:rPr>
        <w:t>8</w:t>
      </w:r>
      <w:r w:rsidR="005E47AD" w:rsidRPr="008B3109">
        <w:rPr>
          <w:b w:val="0"/>
          <w:bCs w:val="0"/>
          <w:lang w:val="nb-NO"/>
        </w:rPr>
        <w:t xml:space="preserve"> mujorit 2019</w:t>
      </w:r>
      <w:r w:rsidR="006F4983" w:rsidRPr="008B3109">
        <w:rPr>
          <w:b w:val="0"/>
          <w:bCs w:val="0"/>
          <w:lang w:val="nb-NO"/>
        </w:rPr>
        <w:t>.</w:t>
      </w:r>
    </w:p>
    <w:p w:rsidR="00825816" w:rsidRPr="008B3109" w:rsidRDefault="006F4983" w:rsidP="00EE7CEB">
      <w:pPr>
        <w:pStyle w:val="Subtitle"/>
        <w:jc w:val="both"/>
        <w:rPr>
          <w:bCs w:val="0"/>
          <w:lang w:val="sq-AL"/>
        </w:rPr>
      </w:pPr>
      <w:r w:rsidRPr="008B3109">
        <w:rPr>
          <w:b w:val="0"/>
          <w:bCs w:val="0"/>
          <w:lang w:val="nb-NO"/>
        </w:rPr>
        <w:t xml:space="preserve"> </w:t>
      </w:r>
    </w:p>
    <w:p w:rsidR="007B3D89" w:rsidRPr="008B3109" w:rsidRDefault="007B3D89" w:rsidP="00EE7CEB">
      <w:pPr>
        <w:jc w:val="both"/>
        <w:rPr>
          <w:lang w:val="sq-AL"/>
        </w:rPr>
      </w:pPr>
      <w:r w:rsidRPr="008B3109">
        <w:rPr>
          <w:lang w:val="sq-AL"/>
        </w:rPr>
        <w:t>Fondet buxhetore të këtij programi janë organizuar në dy produkte si planifikimi dhe realizimi i të cilave, rezulton si m</w:t>
      </w:r>
      <w:r w:rsidR="00424F47" w:rsidRPr="008B3109">
        <w:rPr>
          <w:lang w:val="sq-AL"/>
        </w:rPr>
        <w:t>ë</w:t>
      </w:r>
      <w:r w:rsidRPr="008B3109">
        <w:rPr>
          <w:lang w:val="sq-AL"/>
        </w:rPr>
        <w:t xml:space="preserve"> posht</w:t>
      </w:r>
      <w:r w:rsidR="00424F47" w:rsidRPr="008B3109">
        <w:rPr>
          <w:lang w:val="sq-AL"/>
        </w:rPr>
        <w:t>ë</w:t>
      </w:r>
      <w:r w:rsidRPr="008B3109">
        <w:rPr>
          <w:lang w:val="sq-AL"/>
        </w:rPr>
        <w:t xml:space="preserve">. </w:t>
      </w:r>
    </w:p>
    <w:p w:rsidR="00A93CBE" w:rsidRPr="008B3109" w:rsidRDefault="00A93CBE" w:rsidP="00EE7CEB">
      <w:pPr>
        <w:jc w:val="both"/>
        <w:rPr>
          <w:lang w:val="sq-AL"/>
        </w:rPr>
      </w:pPr>
    </w:p>
    <w:p w:rsidR="00AA5AA9" w:rsidRPr="008B3109" w:rsidRDefault="00825816" w:rsidP="00EE7CEB">
      <w:pPr>
        <w:jc w:val="both"/>
        <w:rPr>
          <w:lang w:val="sq-AL"/>
        </w:rPr>
      </w:pPr>
      <w:r w:rsidRPr="008B3109">
        <w:t xml:space="preserve">Për </w:t>
      </w:r>
      <w:proofErr w:type="gramStart"/>
      <w:r w:rsidRPr="008B3109">
        <w:t>sa</w:t>
      </w:r>
      <w:proofErr w:type="gramEnd"/>
      <w:r w:rsidRPr="008B3109">
        <w:t xml:space="preserve"> i përket </w:t>
      </w:r>
      <w:r w:rsidR="00807BD7" w:rsidRPr="008B3109">
        <w:rPr>
          <w:b/>
          <w:u w:val="single"/>
        </w:rPr>
        <w:t>p</w:t>
      </w:r>
      <w:r w:rsidRPr="008B3109">
        <w:rPr>
          <w:b/>
          <w:u w:val="single"/>
        </w:rPr>
        <w:t>roduktit</w:t>
      </w:r>
      <w:r w:rsidR="00834415" w:rsidRPr="008B3109">
        <w:rPr>
          <w:b/>
          <w:u w:val="single"/>
        </w:rPr>
        <w:t xml:space="preserve"> </w:t>
      </w:r>
      <w:r w:rsidR="00765D25" w:rsidRPr="008B3109">
        <w:rPr>
          <w:b/>
          <w:u w:val="single"/>
        </w:rPr>
        <w:t>me kod 91201AA</w:t>
      </w:r>
      <w:r w:rsidRPr="008B3109">
        <w:rPr>
          <w:b/>
        </w:rPr>
        <w:t xml:space="preserve"> “</w:t>
      </w:r>
      <w:r w:rsidR="00765D25" w:rsidRPr="008B3109">
        <w:rPr>
          <w:b/>
          <w:lang w:val="sq-AL"/>
        </w:rPr>
        <w:t>Akte ligjore/n</w:t>
      </w:r>
      <w:r w:rsidR="00424F47" w:rsidRPr="008B3109">
        <w:rPr>
          <w:b/>
          <w:lang w:val="sq-AL"/>
        </w:rPr>
        <w:t>ë</w:t>
      </w:r>
      <w:r w:rsidR="00765D25" w:rsidRPr="008B3109">
        <w:rPr>
          <w:b/>
          <w:lang w:val="sq-AL"/>
        </w:rPr>
        <w:t>nligjore t</w:t>
      </w:r>
      <w:r w:rsidR="00424F47" w:rsidRPr="008B3109">
        <w:rPr>
          <w:b/>
          <w:lang w:val="sq-AL"/>
        </w:rPr>
        <w:t>ë</w:t>
      </w:r>
      <w:r w:rsidR="00765D25" w:rsidRPr="008B3109">
        <w:rPr>
          <w:b/>
          <w:lang w:val="sq-AL"/>
        </w:rPr>
        <w:t xml:space="preserve"> miratuara</w:t>
      </w:r>
      <w:r w:rsidR="00834415" w:rsidRPr="008B3109">
        <w:rPr>
          <w:b/>
          <w:lang w:val="sq-AL"/>
        </w:rPr>
        <w:t>”</w:t>
      </w:r>
      <w:r w:rsidR="00834415" w:rsidRPr="008B3109">
        <w:rPr>
          <w:lang w:val="sq-AL"/>
        </w:rPr>
        <w:t xml:space="preserve"> </w:t>
      </w:r>
      <w:r w:rsidR="00424F47" w:rsidRPr="008B3109">
        <w:rPr>
          <w:lang w:val="sq-AL"/>
        </w:rPr>
        <w:t>ë</w:t>
      </w:r>
      <w:r w:rsidR="00ED2019" w:rsidRPr="008B3109">
        <w:rPr>
          <w:lang w:val="sq-AL"/>
        </w:rPr>
        <w:t>sht</w:t>
      </w:r>
      <w:r w:rsidR="00424F47" w:rsidRPr="008B3109">
        <w:rPr>
          <w:lang w:val="sq-AL"/>
        </w:rPr>
        <w:t>ë</w:t>
      </w:r>
      <w:r w:rsidR="00ED2019" w:rsidRPr="008B3109">
        <w:rPr>
          <w:lang w:val="sq-AL"/>
        </w:rPr>
        <w:t xml:space="preserve"> kostuar duke </w:t>
      </w:r>
      <w:r w:rsidR="00A03450" w:rsidRPr="008B3109">
        <w:rPr>
          <w:lang w:val="sq-AL"/>
        </w:rPr>
        <w:t xml:space="preserve">ngarkuar shpenzimet </w:t>
      </w:r>
      <w:r w:rsidR="00597CE1" w:rsidRPr="008B3109">
        <w:rPr>
          <w:lang w:val="sq-AL"/>
        </w:rPr>
        <w:t>e personelit t</w:t>
      </w:r>
      <w:r w:rsidR="00424F47" w:rsidRPr="008B3109">
        <w:rPr>
          <w:lang w:val="sq-AL"/>
        </w:rPr>
        <w:t>ë</w:t>
      </w:r>
      <w:r w:rsidR="00597CE1" w:rsidRPr="008B3109">
        <w:rPr>
          <w:lang w:val="sq-AL"/>
        </w:rPr>
        <w:t xml:space="preserve"> aparatit t</w:t>
      </w:r>
      <w:r w:rsidR="00424F47" w:rsidRPr="008B3109">
        <w:rPr>
          <w:lang w:val="sq-AL"/>
        </w:rPr>
        <w:t>ë</w:t>
      </w:r>
      <w:r w:rsidR="00597CE1" w:rsidRPr="008B3109">
        <w:rPr>
          <w:lang w:val="sq-AL"/>
        </w:rPr>
        <w:t xml:space="preserve"> MK, shpenzime t</w:t>
      </w:r>
      <w:r w:rsidR="00424F47" w:rsidRPr="008B3109">
        <w:rPr>
          <w:lang w:val="sq-AL"/>
        </w:rPr>
        <w:t>ë</w:t>
      </w:r>
      <w:r w:rsidR="00597CE1" w:rsidRPr="008B3109">
        <w:rPr>
          <w:lang w:val="sq-AL"/>
        </w:rPr>
        <w:t xml:space="preserve"> </w:t>
      </w:r>
      <w:r w:rsidR="00AA5AA9" w:rsidRPr="008B3109">
        <w:rPr>
          <w:lang w:val="sq-AL"/>
        </w:rPr>
        <w:t>cilat justifikohen me q</w:t>
      </w:r>
      <w:r w:rsidR="00424F47" w:rsidRPr="008B3109">
        <w:rPr>
          <w:lang w:val="sq-AL"/>
        </w:rPr>
        <w:t>ë</w:t>
      </w:r>
      <w:r w:rsidR="00AA5AA9" w:rsidRPr="008B3109">
        <w:rPr>
          <w:lang w:val="sq-AL"/>
        </w:rPr>
        <w:t xml:space="preserve">llim hartimin dhe miratimin e </w:t>
      </w:r>
      <w:r w:rsidR="0052433E" w:rsidRPr="008B3109">
        <w:rPr>
          <w:lang w:val="sq-AL"/>
        </w:rPr>
        <w:t>akteve</w:t>
      </w:r>
      <w:r w:rsidR="00597CE1" w:rsidRPr="008B3109">
        <w:rPr>
          <w:lang w:val="sq-AL"/>
        </w:rPr>
        <w:t xml:space="preserve"> t</w:t>
      </w:r>
      <w:r w:rsidR="00424F47" w:rsidRPr="008B3109">
        <w:rPr>
          <w:lang w:val="sq-AL"/>
        </w:rPr>
        <w:t>ë</w:t>
      </w:r>
      <w:r w:rsidR="00597CE1" w:rsidRPr="008B3109">
        <w:rPr>
          <w:lang w:val="sq-AL"/>
        </w:rPr>
        <w:t xml:space="preserve"> reja ligjore dhe n</w:t>
      </w:r>
      <w:r w:rsidR="00424F47" w:rsidRPr="008B3109">
        <w:rPr>
          <w:lang w:val="sq-AL"/>
        </w:rPr>
        <w:t>ë</w:t>
      </w:r>
      <w:r w:rsidR="00597CE1" w:rsidRPr="008B3109">
        <w:rPr>
          <w:lang w:val="sq-AL"/>
        </w:rPr>
        <w:t xml:space="preserve">nligjore </w:t>
      </w:r>
      <w:r w:rsidR="0052433E" w:rsidRPr="008B3109">
        <w:rPr>
          <w:lang w:val="sq-AL"/>
        </w:rPr>
        <w:t>n</w:t>
      </w:r>
      <w:r w:rsidR="00424F47" w:rsidRPr="008B3109">
        <w:rPr>
          <w:lang w:val="sq-AL"/>
        </w:rPr>
        <w:t>ë</w:t>
      </w:r>
      <w:r w:rsidR="0052433E" w:rsidRPr="008B3109">
        <w:rPr>
          <w:lang w:val="sq-AL"/>
        </w:rPr>
        <w:t xml:space="preserve"> p</w:t>
      </w:r>
      <w:r w:rsidR="00424F47" w:rsidRPr="008B3109">
        <w:rPr>
          <w:lang w:val="sq-AL"/>
        </w:rPr>
        <w:t>ë</w:t>
      </w:r>
      <w:r w:rsidR="00AA5AA9" w:rsidRPr="008B3109">
        <w:rPr>
          <w:lang w:val="sq-AL"/>
        </w:rPr>
        <w:t>rputhje me pro</w:t>
      </w:r>
      <w:r w:rsidR="0052433E" w:rsidRPr="008B3109">
        <w:rPr>
          <w:lang w:val="sq-AL"/>
        </w:rPr>
        <w:t>gramin e qeveris</w:t>
      </w:r>
      <w:r w:rsidR="00424F47" w:rsidRPr="008B3109">
        <w:rPr>
          <w:lang w:val="sq-AL"/>
        </w:rPr>
        <w:t>ë</w:t>
      </w:r>
      <w:r w:rsidR="00AA5AA9" w:rsidRPr="008B3109">
        <w:rPr>
          <w:lang w:val="sq-AL"/>
        </w:rPr>
        <w:t xml:space="preserve"> dhe detyrimeve q</w:t>
      </w:r>
      <w:r w:rsidR="00424F47" w:rsidRPr="008B3109">
        <w:rPr>
          <w:lang w:val="sq-AL"/>
        </w:rPr>
        <w:t>ë</w:t>
      </w:r>
      <w:r w:rsidR="00AA5AA9" w:rsidRPr="008B3109">
        <w:rPr>
          <w:lang w:val="sq-AL"/>
        </w:rPr>
        <w:t xml:space="preserve"> rrjedhin nga MSA sipas fush</w:t>
      </w:r>
      <w:r w:rsidR="00424F47" w:rsidRPr="008B3109">
        <w:rPr>
          <w:lang w:val="sq-AL"/>
        </w:rPr>
        <w:t>ë</w:t>
      </w:r>
      <w:r w:rsidR="00AA5AA9" w:rsidRPr="008B3109">
        <w:rPr>
          <w:lang w:val="sq-AL"/>
        </w:rPr>
        <w:t>s s</w:t>
      </w:r>
      <w:r w:rsidR="00424F47" w:rsidRPr="008B3109">
        <w:rPr>
          <w:lang w:val="sq-AL"/>
        </w:rPr>
        <w:t>ë</w:t>
      </w:r>
      <w:r w:rsidR="00AA5AA9" w:rsidRPr="008B3109">
        <w:rPr>
          <w:lang w:val="sq-AL"/>
        </w:rPr>
        <w:t xml:space="preserve"> veprimtaris</w:t>
      </w:r>
      <w:r w:rsidR="00424F47" w:rsidRPr="008B3109">
        <w:rPr>
          <w:lang w:val="sq-AL"/>
        </w:rPr>
        <w:t>ë</w:t>
      </w:r>
      <w:r w:rsidR="00AA5AA9" w:rsidRPr="008B3109">
        <w:rPr>
          <w:lang w:val="sq-AL"/>
        </w:rPr>
        <w:t xml:space="preserve"> s</w:t>
      </w:r>
      <w:r w:rsidR="00424F47" w:rsidRPr="008B3109">
        <w:rPr>
          <w:lang w:val="sq-AL"/>
        </w:rPr>
        <w:t>ë</w:t>
      </w:r>
      <w:r w:rsidR="00AA5AA9" w:rsidRPr="008B3109">
        <w:rPr>
          <w:lang w:val="sq-AL"/>
        </w:rPr>
        <w:t xml:space="preserve"> MK.</w:t>
      </w:r>
      <w:r w:rsidR="00A03450" w:rsidRPr="008B3109">
        <w:rPr>
          <w:lang w:val="sq-AL"/>
        </w:rPr>
        <w:t xml:space="preserve"> </w:t>
      </w:r>
    </w:p>
    <w:p w:rsidR="00031E30" w:rsidRPr="008B3109" w:rsidRDefault="00421CA5" w:rsidP="00EE7CEB">
      <w:pPr>
        <w:pBdr>
          <w:top w:val="nil"/>
          <w:left w:val="nil"/>
          <w:bottom w:val="nil"/>
          <w:right w:val="nil"/>
          <w:between w:val="nil"/>
          <w:bar w:val="nil"/>
        </w:pBdr>
        <w:jc w:val="both"/>
        <w:rPr>
          <w:rFonts w:eastAsia="Times New Roman"/>
          <w:u w:color="000000"/>
          <w:bdr w:val="nil"/>
          <w:lang w:val="sq-AL"/>
        </w:rPr>
      </w:pPr>
      <w:r w:rsidRPr="008B3109">
        <w:rPr>
          <w:lang w:val="sq-AL"/>
        </w:rPr>
        <w:t xml:space="preserve">Ky produkt </w:t>
      </w:r>
      <w:r w:rsidR="00217761" w:rsidRPr="008B3109">
        <w:rPr>
          <w:lang w:val="sq-AL"/>
        </w:rPr>
        <w:t>ishte planifikuar p</w:t>
      </w:r>
      <w:r w:rsidR="00424F47" w:rsidRPr="008B3109">
        <w:rPr>
          <w:lang w:val="sq-AL"/>
        </w:rPr>
        <w:t>ë</w:t>
      </w:r>
      <w:r w:rsidR="00217761" w:rsidRPr="008B3109">
        <w:rPr>
          <w:lang w:val="sq-AL"/>
        </w:rPr>
        <w:t xml:space="preserve">r </w:t>
      </w:r>
      <w:r w:rsidR="004D6BBC" w:rsidRPr="008B3109">
        <w:rPr>
          <w:lang w:val="sq-AL"/>
        </w:rPr>
        <w:t>8</w:t>
      </w:r>
      <w:r w:rsidR="00217761" w:rsidRPr="008B3109">
        <w:rPr>
          <w:lang w:val="sq-AL"/>
        </w:rPr>
        <w:t xml:space="preserve">-mujorin </w:t>
      </w:r>
      <w:r w:rsidR="002C1DC7" w:rsidRPr="008B3109">
        <w:rPr>
          <w:lang w:val="sq-AL"/>
        </w:rPr>
        <w:t>e</w:t>
      </w:r>
      <w:r w:rsidR="004D6BBC" w:rsidRPr="008B3109">
        <w:rPr>
          <w:lang w:val="sq-AL"/>
        </w:rPr>
        <w:t xml:space="preserve"> vitit</w:t>
      </w:r>
      <w:r w:rsidR="00A1609D" w:rsidRPr="008B3109">
        <w:rPr>
          <w:lang w:val="sq-AL"/>
        </w:rPr>
        <w:t xml:space="preserve"> </w:t>
      </w:r>
      <w:r w:rsidR="00217761" w:rsidRPr="008B3109">
        <w:rPr>
          <w:lang w:val="sq-AL"/>
        </w:rPr>
        <w:t xml:space="preserve">2019 </w:t>
      </w:r>
      <w:r w:rsidR="002C1DC7" w:rsidRPr="008B3109">
        <w:rPr>
          <w:lang w:val="sq-AL"/>
        </w:rPr>
        <w:t>t</w:t>
      </w:r>
      <w:r w:rsidR="00424F47" w:rsidRPr="008B3109">
        <w:rPr>
          <w:lang w:val="sq-AL"/>
        </w:rPr>
        <w:t>ë</w:t>
      </w:r>
      <w:r w:rsidR="002C1DC7" w:rsidRPr="008B3109">
        <w:rPr>
          <w:lang w:val="sq-AL"/>
        </w:rPr>
        <w:t xml:space="preserve"> realizohej n</w:t>
      </w:r>
      <w:r w:rsidR="00424F47" w:rsidRPr="008B3109">
        <w:rPr>
          <w:lang w:val="sq-AL"/>
        </w:rPr>
        <w:t>ë</w:t>
      </w:r>
      <w:r w:rsidR="002C1DC7" w:rsidRPr="008B3109">
        <w:rPr>
          <w:lang w:val="sq-AL"/>
        </w:rPr>
        <w:t xml:space="preserve"> </w:t>
      </w:r>
      <w:r w:rsidR="00BB5140" w:rsidRPr="008B3109">
        <w:rPr>
          <w:lang w:val="sq-AL"/>
        </w:rPr>
        <w:t>sasin</w:t>
      </w:r>
      <w:r w:rsidR="00424F47" w:rsidRPr="008B3109">
        <w:rPr>
          <w:lang w:val="sq-AL"/>
        </w:rPr>
        <w:t>ë</w:t>
      </w:r>
      <w:r w:rsidR="002C1DC7" w:rsidRPr="008B3109">
        <w:rPr>
          <w:lang w:val="sq-AL"/>
        </w:rPr>
        <w:t xml:space="preserve"> prej </w:t>
      </w:r>
      <w:r w:rsidR="004D6BBC" w:rsidRPr="008B3109">
        <w:rPr>
          <w:lang w:val="sq-AL"/>
        </w:rPr>
        <w:t>40</w:t>
      </w:r>
      <w:r w:rsidR="00BB5140" w:rsidRPr="008B3109">
        <w:rPr>
          <w:lang w:val="sq-AL"/>
        </w:rPr>
        <w:t xml:space="preserve"> akte</w:t>
      </w:r>
      <w:r w:rsidR="002C1DC7" w:rsidRPr="008B3109">
        <w:rPr>
          <w:lang w:val="sq-AL"/>
        </w:rPr>
        <w:t xml:space="preserve"> dhe </w:t>
      </w:r>
      <w:r w:rsidR="00424F47" w:rsidRPr="008B3109">
        <w:rPr>
          <w:lang w:val="sq-AL"/>
        </w:rPr>
        <w:t>ë</w:t>
      </w:r>
      <w:r w:rsidR="00BB5140" w:rsidRPr="008B3109">
        <w:rPr>
          <w:lang w:val="sq-AL"/>
        </w:rPr>
        <w:t>sht</w:t>
      </w:r>
      <w:r w:rsidR="00424F47" w:rsidRPr="008B3109">
        <w:rPr>
          <w:lang w:val="sq-AL"/>
        </w:rPr>
        <w:t>ë</w:t>
      </w:r>
      <w:r w:rsidR="00BB5140" w:rsidRPr="008B3109">
        <w:rPr>
          <w:lang w:val="sq-AL"/>
        </w:rPr>
        <w:t xml:space="preserve"> </w:t>
      </w:r>
      <w:r w:rsidR="002C1DC7" w:rsidRPr="008B3109">
        <w:rPr>
          <w:lang w:val="sq-AL"/>
        </w:rPr>
        <w:t>realizuar fakt</w:t>
      </w:r>
      <w:r w:rsidR="004D6BBC" w:rsidRPr="008B3109">
        <w:rPr>
          <w:lang w:val="sq-AL"/>
        </w:rPr>
        <w:t>ikisht</w:t>
      </w:r>
      <w:r w:rsidR="003815BD" w:rsidRPr="008B3109">
        <w:rPr>
          <w:lang w:val="sq-AL"/>
        </w:rPr>
        <w:t xml:space="preserve"> </w:t>
      </w:r>
      <w:r w:rsidR="00697060" w:rsidRPr="008B3109">
        <w:rPr>
          <w:lang w:val="sq-AL"/>
        </w:rPr>
        <w:t>n</w:t>
      </w:r>
      <w:r w:rsidR="00424F47" w:rsidRPr="008B3109">
        <w:rPr>
          <w:lang w:val="sq-AL"/>
        </w:rPr>
        <w:t>ë</w:t>
      </w:r>
      <w:r w:rsidR="00BB5140" w:rsidRPr="008B3109">
        <w:rPr>
          <w:lang w:val="sq-AL"/>
        </w:rPr>
        <w:t xml:space="preserve"> sasin</w:t>
      </w:r>
      <w:r w:rsidR="00424F47" w:rsidRPr="008B3109">
        <w:rPr>
          <w:lang w:val="sq-AL"/>
        </w:rPr>
        <w:t>ë</w:t>
      </w:r>
      <w:r w:rsidR="00BB5140" w:rsidRPr="008B3109">
        <w:rPr>
          <w:lang w:val="sq-AL"/>
        </w:rPr>
        <w:t xml:space="preserve"> </w:t>
      </w:r>
      <w:r w:rsidR="002C1DC7" w:rsidRPr="008B3109">
        <w:rPr>
          <w:lang w:val="sq-AL"/>
        </w:rPr>
        <w:t xml:space="preserve">prej </w:t>
      </w:r>
      <w:r w:rsidR="004D6BBC" w:rsidRPr="008B3109">
        <w:rPr>
          <w:lang w:val="sq-AL"/>
        </w:rPr>
        <w:t>22</w:t>
      </w:r>
      <w:r w:rsidR="00BB5140" w:rsidRPr="008B3109">
        <w:rPr>
          <w:lang w:val="sq-AL"/>
        </w:rPr>
        <w:t xml:space="preserve"> </w:t>
      </w:r>
      <w:r w:rsidR="00A1609D" w:rsidRPr="008B3109">
        <w:rPr>
          <w:lang w:val="sq-AL"/>
        </w:rPr>
        <w:t>n</w:t>
      </w:r>
      <w:r w:rsidR="00424F47" w:rsidRPr="008B3109">
        <w:rPr>
          <w:lang w:val="sq-AL"/>
        </w:rPr>
        <w:t>ë</w:t>
      </w:r>
      <w:r w:rsidR="00A1609D" w:rsidRPr="008B3109">
        <w:rPr>
          <w:lang w:val="sq-AL"/>
        </w:rPr>
        <w:t xml:space="preserve"> realizimin e t</w:t>
      </w:r>
      <w:r w:rsidR="00424F47" w:rsidRPr="008B3109">
        <w:rPr>
          <w:lang w:val="sq-AL"/>
        </w:rPr>
        <w:t>ë</w:t>
      </w:r>
      <w:r w:rsidR="00A1609D" w:rsidRPr="008B3109">
        <w:rPr>
          <w:lang w:val="sq-AL"/>
        </w:rPr>
        <w:t xml:space="preserve"> cilit kan</w:t>
      </w:r>
      <w:r w:rsidR="00424F47" w:rsidRPr="008B3109">
        <w:rPr>
          <w:lang w:val="sq-AL"/>
        </w:rPr>
        <w:t>ë</w:t>
      </w:r>
      <w:r w:rsidR="00A1609D" w:rsidRPr="008B3109">
        <w:rPr>
          <w:lang w:val="sq-AL"/>
        </w:rPr>
        <w:t xml:space="preserve"> ndikuar vonesat </w:t>
      </w:r>
      <w:r w:rsidR="00765D25" w:rsidRPr="008B3109">
        <w:rPr>
          <w:lang w:val="sq-AL"/>
        </w:rPr>
        <w:t>n</w:t>
      </w:r>
      <w:r w:rsidR="00424F47" w:rsidRPr="008B3109">
        <w:rPr>
          <w:lang w:val="sq-AL"/>
        </w:rPr>
        <w:t>ë</w:t>
      </w:r>
      <w:r w:rsidR="00765D25" w:rsidRPr="008B3109">
        <w:rPr>
          <w:lang w:val="sq-AL"/>
        </w:rPr>
        <w:t xml:space="preserve"> bashk</w:t>
      </w:r>
      <w:r w:rsidR="00424F47" w:rsidRPr="008B3109">
        <w:rPr>
          <w:lang w:val="sq-AL"/>
        </w:rPr>
        <w:t>ë</w:t>
      </w:r>
      <w:r w:rsidR="00765D25" w:rsidRPr="008B3109">
        <w:rPr>
          <w:lang w:val="sq-AL"/>
        </w:rPr>
        <w:t>rendim</w:t>
      </w:r>
      <w:r w:rsidR="00A1609D" w:rsidRPr="008B3109">
        <w:rPr>
          <w:lang w:val="sq-AL"/>
        </w:rPr>
        <w:t>in e pun</w:t>
      </w:r>
      <w:r w:rsidR="00424F47" w:rsidRPr="008B3109">
        <w:rPr>
          <w:lang w:val="sq-AL"/>
        </w:rPr>
        <w:t>ë</w:t>
      </w:r>
      <w:r w:rsidR="00A1609D" w:rsidRPr="008B3109">
        <w:rPr>
          <w:lang w:val="sq-AL"/>
        </w:rPr>
        <w:t>s</w:t>
      </w:r>
      <w:r w:rsidR="00765D25" w:rsidRPr="008B3109">
        <w:rPr>
          <w:lang w:val="sq-AL"/>
        </w:rPr>
        <w:t xml:space="preserve"> me Ministrit</w:t>
      </w:r>
      <w:r w:rsidR="00424F47" w:rsidRPr="008B3109">
        <w:rPr>
          <w:lang w:val="sq-AL"/>
        </w:rPr>
        <w:t>ë</w:t>
      </w:r>
      <w:r w:rsidR="00765D25" w:rsidRPr="008B3109">
        <w:rPr>
          <w:lang w:val="sq-AL"/>
        </w:rPr>
        <w:t xml:space="preserve"> e Linj</w:t>
      </w:r>
      <w:r w:rsidR="00424F47" w:rsidRPr="008B3109">
        <w:rPr>
          <w:lang w:val="sq-AL"/>
        </w:rPr>
        <w:t>ë</w:t>
      </w:r>
      <w:r w:rsidR="00765D25" w:rsidRPr="008B3109">
        <w:rPr>
          <w:lang w:val="sq-AL"/>
        </w:rPr>
        <w:t>s</w:t>
      </w:r>
      <w:r w:rsidR="00A1609D" w:rsidRPr="008B3109">
        <w:rPr>
          <w:lang w:val="sq-AL"/>
        </w:rPr>
        <w:t xml:space="preserve"> dhe </w:t>
      </w:r>
      <w:r w:rsidR="00765D25" w:rsidRPr="008B3109">
        <w:rPr>
          <w:lang w:val="sq-AL"/>
        </w:rPr>
        <w:t>vl</w:t>
      </w:r>
      <w:r w:rsidR="00383FEF" w:rsidRPr="008B3109">
        <w:rPr>
          <w:lang w:val="sq-AL"/>
        </w:rPr>
        <w:t>en p</w:t>
      </w:r>
      <w:r w:rsidR="00424F47" w:rsidRPr="008B3109">
        <w:rPr>
          <w:lang w:val="sq-AL"/>
        </w:rPr>
        <w:t>ë</w:t>
      </w:r>
      <w:r w:rsidR="00383FEF" w:rsidRPr="008B3109">
        <w:rPr>
          <w:lang w:val="sq-AL"/>
        </w:rPr>
        <w:t>r tu theksuar q</w:t>
      </w:r>
      <w:r w:rsidR="00424F47" w:rsidRPr="008B3109">
        <w:rPr>
          <w:lang w:val="sq-AL"/>
        </w:rPr>
        <w:t>ë</w:t>
      </w:r>
      <w:r w:rsidR="00383FEF" w:rsidRPr="008B3109">
        <w:rPr>
          <w:lang w:val="sq-AL"/>
        </w:rPr>
        <w:t xml:space="preserve"> MK</w:t>
      </w:r>
      <w:r w:rsidR="00765D25" w:rsidRPr="008B3109">
        <w:rPr>
          <w:lang w:val="sq-AL"/>
        </w:rPr>
        <w:t xml:space="preserve"> </w:t>
      </w:r>
      <w:r w:rsidR="00383FEF" w:rsidRPr="008B3109">
        <w:rPr>
          <w:rFonts w:eastAsia="Times New Roman"/>
          <w:u w:color="000000"/>
          <w:bdr w:val="nil"/>
          <w:lang w:val="sq-AL"/>
        </w:rPr>
        <w:t>punon me disa pozicione vakante.</w:t>
      </w:r>
    </w:p>
    <w:p w:rsidR="008D50C4" w:rsidRPr="008B3109" w:rsidRDefault="008D50C4" w:rsidP="00EE7CEB">
      <w:pPr>
        <w:pStyle w:val="ListParagraph"/>
        <w:spacing w:before="0" w:beforeAutospacing="0" w:after="200" w:afterAutospacing="0"/>
        <w:ind w:left="0"/>
        <w:jc w:val="both"/>
        <w:rPr>
          <w:rFonts w:ascii="Times New Roman" w:hAnsi="Times New Roman"/>
          <w:sz w:val="24"/>
          <w:szCs w:val="24"/>
          <w:lang w:val="sq-AL"/>
        </w:rPr>
      </w:pPr>
    </w:p>
    <w:p w:rsidR="00573046" w:rsidRPr="008B3109" w:rsidRDefault="008D50C4"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hAnsi="Times New Roman"/>
          <w:sz w:val="24"/>
          <w:szCs w:val="24"/>
          <w:lang w:val="sq-AL"/>
        </w:rPr>
        <w:t>Nj</w:t>
      </w:r>
      <w:r w:rsidR="00424F47" w:rsidRPr="008B3109">
        <w:rPr>
          <w:rFonts w:ascii="Times New Roman" w:hAnsi="Times New Roman"/>
          <w:sz w:val="24"/>
          <w:szCs w:val="24"/>
          <w:lang w:val="sq-AL"/>
        </w:rPr>
        <w:t>ë</w:t>
      </w:r>
      <w:r w:rsidRPr="008B3109">
        <w:rPr>
          <w:rFonts w:ascii="Times New Roman" w:hAnsi="Times New Roman"/>
          <w:sz w:val="24"/>
          <w:szCs w:val="24"/>
          <w:lang w:val="sq-AL"/>
        </w:rPr>
        <w:t xml:space="preserve"> nga objektivat kryesor t</w:t>
      </w:r>
      <w:r w:rsidR="00424F47" w:rsidRPr="008B3109">
        <w:rPr>
          <w:rFonts w:ascii="Times New Roman" w:hAnsi="Times New Roman"/>
          <w:sz w:val="24"/>
          <w:szCs w:val="24"/>
          <w:lang w:val="sq-AL"/>
        </w:rPr>
        <w:t>ë</w:t>
      </w:r>
      <w:r w:rsidRPr="008B3109">
        <w:rPr>
          <w:rFonts w:ascii="Times New Roman" w:hAnsi="Times New Roman"/>
          <w:sz w:val="24"/>
          <w:szCs w:val="24"/>
          <w:lang w:val="sq-AL"/>
        </w:rPr>
        <w:t xml:space="preserve"> 2019 për MK </w:t>
      </w:r>
      <w:r w:rsidR="00424F47" w:rsidRPr="008B3109">
        <w:rPr>
          <w:rFonts w:ascii="Times New Roman" w:hAnsi="Times New Roman"/>
          <w:sz w:val="24"/>
          <w:szCs w:val="24"/>
          <w:lang w:val="sq-AL"/>
        </w:rPr>
        <w:t>ë</w:t>
      </w:r>
      <w:r w:rsidRPr="008B3109">
        <w:rPr>
          <w:rFonts w:ascii="Times New Roman" w:hAnsi="Times New Roman"/>
          <w:sz w:val="24"/>
          <w:szCs w:val="24"/>
          <w:lang w:val="sq-AL"/>
        </w:rPr>
        <w:t>sht</w:t>
      </w:r>
      <w:r w:rsidR="00424F47" w:rsidRPr="008B3109">
        <w:rPr>
          <w:rFonts w:ascii="Times New Roman" w:hAnsi="Times New Roman"/>
          <w:sz w:val="24"/>
          <w:szCs w:val="24"/>
          <w:lang w:val="sq-AL"/>
        </w:rPr>
        <w:t>ë</w:t>
      </w:r>
      <w:r w:rsidRPr="008B3109">
        <w:rPr>
          <w:rFonts w:ascii="Times New Roman" w:hAnsi="Times New Roman"/>
          <w:sz w:val="24"/>
          <w:szCs w:val="24"/>
          <w:lang w:val="sq-AL"/>
        </w:rPr>
        <w:t xml:space="preserve"> r</w:t>
      </w:r>
      <w:r w:rsidRPr="008B3109">
        <w:rPr>
          <w:rFonts w:ascii="Times New Roman" w:hAnsi="Times New Roman"/>
          <w:sz w:val="24"/>
          <w:szCs w:val="24"/>
        </w:rPr>
        <w:t>ealizimi i Planit të Përgjithshëm Analitik të Projektakteve për vitin 201</w:t>
      </w:r>
      <w:r w:rsidRPr="008B3109">
        <w:rPr>
          <w:rFonts w:ascii="Times New Roman" w:hAnsi="Times New Roman"/>
          <w:sz w:val="24"/>
          <w:szCs w:val="24"/>
          <w:lang w:val="en-US"/>
        </w:rPr>
        <w:t>9</w:t>
      </w:r>
      <w:r w:rsidRPr="008B3109">
        <w:rPr>
          <w:rFonts w:ascii="Times New Roman" w:hAnsi="Times New Roman"/>
          <w:sz w:val="24"/>
          <w:szCs w:val="24"/>
        </w:rPr>
        <w:t>, miratuar me Vendimin e Këshillit të Ministrave nr.</w:t>
      </w:r>
      <w:r w:rsidRPr="008B3109">
        <w:rPr>
          <w:rFonts w:ascii="Times New Roman" w:hAnsi="Times New Roman"/>
          <w:sz w:val="24"/>
          <w:szCs w:val="24"/>
          <w:lang w:val="en-US"/>
        </w:rPr>
        <w:t>764</w:t>
      </w:r>
      <w:r w:rsidRPr="008B3109">
        <w:rPr>
          <w:rFonts w:ascii="Times New Roman" w:hAnsi="Times New Roman"/>
          <w:sz w:val="24"/>
          <w:szCs w:val="24"/>
        </w:rPr>
        <w:t>, datë 2</w:t>
      </w:r>
      <w:r w:rsidRPr="008B3109">
        <w:rPr>
          <w:rFonts w:ascii="Times New Roman" w:hAnsi="Times New Roman"/>
          <w:sz w:val="24"/>
          <w:szCs w:val="24"/>
          <w:lang w:val="en-US"/>
        </w:rPr>
        <w:t>7</w:t>
      </w:r>
      <w:r w:rsidRPr="008B3109">
        <w:rPr>
          <w:rFonts w:ascii="Times New Roman" w:hAnsi="Times New Roman"/>
          <w:sz w:val="24"/>
          <w:szCs w:val="24"/>
        </w:rPr>
        <w:t>.1</w:t>
      </w:r>
      <w:r w:rsidRPr="008B3109">
        <w:rPr>
          <w:rFonts w:ascii="Times New Roman" w:hAnsi="Times New Roman"/>
          <w:sz w:val="24"/>
          <w:szCs w:val="24"/>
          <w:lang w:val="en-US"/>
        </w:rPr>
        <w:t>2</w:t>
      </w:r>
      <w:r w:rsidRPr="008B3109">
        <w:rPr>
          <w:rFonts w:ascii="Times New Roman" w:hAnsi="Times New Roman"/>
          <w:sz w:val="24"/>
          <w:szCs w:val="24"/>
        </w:rPr>
        <w:t>.2018 “Për miratimin e programit të përgjiths</w:t>
      </w:r>
      <w:r w:rsidR="001B2948" w:rsidRPr="008B3109">
        <w:rPr>
          <w:rFonts w:ascii="Times New Roman" w:hAnsi="Times New Roman"/>
          <w:sz w:val="24"/>
          <w:szCs w:val="24"/>
        </w:rPr>
        <w:t>hëm analitik, të projektakteve”</w:t>
      </w:r>
      <w:r w:rsidR="00573046" w:rsidRPr="008B3109">
        <w:rPr>
          <w:rFonts w:ascii="Times New Roman" w:hAnsi="Times New Roman"/>
          <w:sz w:val="24"/>
          <w:szCs w:val="24"/>
          <w:lang w:val="en-US"/>
        </w:rPr>
        <w:t>, nga t</w:t>
      </w:r>
      <w:r w:rsidR="00424F47" w:rsidRPr="008B3109">
        <w:rPr>
          <w:rFonts w:ascii="Times New Roman" w:hAnsi="Times New Roman"/>
          <w:sz w:val="24"/>
          <w:szCs w:val="24"/>
          <w:lang w:val="en-US"/>
        </w:rPr>
        <w:t>ë</w:t>
      </w:r>
      <w:r w:rsidR="00573046" w:rsidRPr="008B3109">
        <w:rPr>
          <w:rFonts w:ascii="Times New Roman" w:hAnsi="Times New Roman"/>
          <w:sz w:val="24"/>
          <w:szCs w:val="24"/>
          <w:lang w:val="en-US"/>
        </w:rPr>
        <w:t xml:space="preserve"> cilat miratuar:</w:t>
      </w:r>
    </w:p>
    <w:p w:rsidR="00F620C3" w:rsidRPr="008B3109" w:rsidRDefault="00F620C3" w:rsidP="00EE7CEB">
      <w:pPr>
        <w:pStyle w:val="ListParagraph"/>
        <w:spacing w:before="0" w:beforeAutospacing="0" w:after="200" w:afterAutospacing="0"/>
        <w:ind w:left="0"/>
        <w:jc w:val="both"/>
        <w:rPr>
          <w:rFonts w:ascii="Times New Roman" w:hAnsi="Times New Roman"/>
          <w:sz w:val="24"/>
          <w:szCs w:val="24"/>
          <w:lang w:val="en-US"/>
        </w:rPr>
      </w:pPr>
    </w:p>
    <w:p w:rsidR="00573046" w:rsidRPr="008B3109" w:rsidRDefault="00573046"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proofErr w:type="gramStart"/>
      <w:r w:rsidRPr="008B3109">
        <w:rPr>
          <w:rFonts w:ascii="Times New Roman" w:hAnsi="Times New Roman"/>
          <w:sz w:val="24"/>
          <w:szCs w:val="24"/>
          <w:lang w:val="en-US"/>
        </w:rPr>
        <w:t>1-</w:t>
      </w:r>
      <w:r w:rsidRPr="008B3109">
        <w:rPr>
          <w:rFonts w:ascii="Times New Roman" w:hAnsi="Times New Roman"/>
          <w:sz w:val="24"/>
          <w:szCs w:val="24"/>
        </w:rPr>
        <w:t>Vendimi nr.</w:t>
      </w:r>
      <w:r w:rsidR="005E2B62" w:rsidRPr="008B3109">
        <w:rPr>
          <w:rFonts w:ascii="Times New Roman" w:hAnsi="Times New Roman"/>
          <w:sz w:val="24"/>
          <w:szCs w:val="24"/>
        </w:rPr>
        <w:t>788, datë 26.12.2018 i Këshillit të Ministrave “</w:t>
      </w:r>
      <w:r w:rsidR="002E5D19" w:rsidRPr="008B3109">
        <w:rPr>
          <w:rFonts w:ascii="Times New Roman" w:eastAsia="Times New Roman" w:hAnsi="Times New Roman"/>
          <w:sz w:val="24"/>
          <w:szCs w:val="24"/>
          <w:u w:color="000000"/>
          <w:bdr w:val="nil"/>
          <w:lang w:val="sq-AL"/>
        </w:rPr>
        <w:t xml:space="preserve">Për përbërjen, kompetencat, </w:t>
      </w:r>
      <w:r w:rsidR="005E2B62" w:rsidRPr="008B3109">
        <w:rPr>
          <w:rFonts w:ascii="Times New Roman" w:eastAsia="Times New Roman" w:hAnsi="Times New Roman"/>
          <w:sz w:val="24"/>
          <w:szCs w:val="24"/>
          <w:u w:color="000000"/>
          <w:bdr w:val="nil"/>
          <w:lang w:val="sq-AL"/>
        </w:rPr>
        <w:t>mënyrën e funksionimit dhe shpërblimin e anëtarëve të Këshillit Kombëtar të Muzeve”.</w:t>
      </w:r>
      <w:proofErr w:type="gramEnd"/>
    </w:p>
    <w:p w:rsidR="00E64E5B" w:rsidRPr="008B3109" w:rsidRDefault="00E64E5B" w:rsidP="00EE7CEB">
      <w:pPr>
        <w:pStyle w:val="ListParagraph"/>
        <w:spacing w:before="0" w:beforeAutospacing="0" w:after="200" w:afterAutospacing="0"/>
        <w:ind w:left="0"/>
        <w:jc w:val="both"/>
        <w:rPr>
          <w:rFonts w:ascii="Times New Roman" w:hAnsi="Times New Roman"/>
          <w:bCs/>
          <w:sz w:val="24"/>
          <w:szCs w:val="24"/>
          <w:lang w:val="en-US"/>
        </w:rPr>
      </w:pPr>
      <w:r w:rsidRPr="008B3109">
        <w:rPr>
          <w:rFonts w:ascii="Times New Roman" w:eastAsia="Times New Roman" w:hAnsi="Times New Roman"/>
          <w:sz w:val="24"/>
          <w:szCs w:val="24"/>
          <w:u w:color="000000"/>
          <w:bdr w:val="nil"/>
          <w:lang w:val="sq-AL"/>
        </w:rPr>
        <w:t>-</w:t>
      </w:r>
      <w:r w:rsidRPr="008B3109">
        <w:rPr>
          <w:rFonts w:ascii="Times New Roman" w:hAnsi="Times New Roman"/>
          <w:bCs/>
          <w:sz w:val="24"/>
          <w:szCs w:val="24"/>
        </w:rPr>
        <w:t>Ky akt rregullon kuadrin ligjor të organit kolegjial Këshilli Kombëtar Muzeve ku përcaktohen rregullat mbi përbërjen, kompetencat, mënyrën e funksionimit dhe shpërblimit të anëtareve të Këshillit Kombëtar Muzeve.</w:t>
      </w:r>
    </w:p>
    <w:p w:rsidR="00A93CBE" w:rsidRPr="008B3109" w:rsidRDefault="00A93CBE"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en-US"/>
        </w:rPr>
      </w:pPr>
    </w:p>
    <w:p w:rsidR="00E64E5B" w:rsidRPr="008B3109" w:rsidRDefault="00573046"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r w:rsidRPr="008B3109">
        <w:rPr>
          <w:rFonts w:ascii="Times New Roman" w:eastAsia="Times New Roman" w:hAnsi="Times New Roman"/>
          <w:sz w:val="24"/>
          <w:szCs w:val="24"/>
          <w:u w:color="000000"/>
          <w:bdr w:val="nil"/>
          <w:lang w:val="sq-AL"/>
        </w:rPr>
        <w:t>2-</w:t>
      </w:r>
      <w:r w:rsidRPr="008B3109">
        <w:rPr>
          <w:rFonts w:ascii="Times New Roman" w:hAnsi="Times New Roman"/>
          <w:sz w:val="24"/>
          <w:szCs w:val="24"/>
        </w:rPr>
        <w:t>Vendimin nr.</w:t>
      </w:r>
      <w:r w:rsidR="005E2B62" w:rsidRPr="008B3109">
        <w:rPr>
          <w:rFonts w:ascii="Times New Roman" w:hAnsi="Times New Roman"/>
          <w:sz w:val="24"/>
          <w:szCs w:val="24"/>
        </w:rPr>
        <w:t>24, datë 16.</w:t>
      </w:r>
      <w:r w:rsidRPr="008B3109">
        <w:rPr>
          <w:rFonts w:ascii="Times New Roman" w:hAnsi="Times New Roman"/>
          <w:sz w:val="24"/>
          <w:szCs w:val="24"/>
          <w:lang w:val="en-US"/>
        </w:rPr>
        <w:t>0</w:t>
      </w:r>
      <w:r w:rsidR="005E2B62" w:rsidRPr="008B3109">
        <w:rPr>
          <w:rFonts w:ascii="Times New Roman" w:hAnsi="Times New Roman"/>
          <w:sz w:val="24"/>
          <w:szCs w:val="24"/>
        </w:rPr>
        <w:t>1.2019 i Këshillit të Ministrave</w:t>
      </w:r>
      <w:r w:rsidR="005E2B62" w:rsidRPr="008B3109">
        <w:rPr>
          <w:rFonts w:ascii="Times New Roman" w:eastAsia="Times New Roman" w:hAnsi="Times New Roman"/>
          <w:sz w:val="24"/>
          <w:szCs w:val="24"/>
          <w:u w:color="000000"/>
          <w:lang w:val="sq-AL"/>
        </w:rPr>
        <w:t xml:space="preserve"> </w:t>
      </w:r>
      <w:r w:rsidR="005E2B62" w:rsidRPr="008B3109">
        <w:rPr>
          <w:rFonts w:ascii="Times New Roman" w:eastAsia="Times New Roman" w:hAnsi="Times New Roman"/>
          <w:sz w:val="24"/>
          <w:szCs w:val="24"/>
          <w:u w:color="000000"/>
          <w:bdr w:val="nil"/>
          <w:lang w:val="sq-AL"/>
        </w:rPr>
        <w:t>“Për krijimin, organizimin dhe funksionimin e Qendrës Kombëtare të Librit dhe Leximit.</w:t>
      </w:r>
    </w:p>
    <w:p w:rsidR="00A93CBE" w:rsidRPr="008B3109" w:rsidRDefault="00A93CBE"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p>
    <w:p w:rsidR="00E64E5B" w:rsidRPr="008B3109" w:rsidRDefault="00E64E5B"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eastAsia="Times New Roman" w:hAnsi="Times New Roman"/>
          <w:sz w:val="24"/>
          <w:szCs w:val="24"/>
          <w:u w:color="000000"/>
          <w:bdr w:val="nil"/>
          <w:lang w:val="sq-AL"/>
        </w:rPr>
        <w:lastRenderedPageBreak/>
        <w:t>-</w:t>
      </w:r>
      <w:r w:rsidRPr="008B3109">
        <w:rPr>
          <w:rFonts w:ascii="Times New Roman" w:hAnsi="Times New Roman"/>
          <w:sz w:val="24"/>
          <w:szCs w:val="24"/>
        </w:rPr>
        <w:t>Ky projekt</w:t>
      </w:r>
      <w:r w:rsidRPr="008B3109">
        <w:rPr>
          <w:rFonts w:ascii="Times New Roman" w:hAnsi="Times New Roman"/>
          <w:sz w:val="24"/>
          <w:szCs w:val="24"/>
          <w:lang w:val="en-US"/>
        </w:rPr>
        <w:t>-</w:t>
      </w:r>
      <w:r w:rsidRPr="008B3109">
        <w:rPr>
          <w:rFonts w:ascii="Times New Roman" w:hAnsi="Times New Roman"/>
          <w:sz w:val="24"/>
          <w:szCs w:val="24"/>
        </w:rPr>
        <w:t>akt sjell krijimin e QKLL si institucion që do të zbatojë strategjitë dhe politikat e ministrisë në fsuhën e librit dhe leximit.</w:t>
      </w:r>
    </w:p>
    <w:p w:rsidR="00A93CBE" w:rsidRPr="008B3109" w:rsidRDefault="00A93CBE"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en-US"/>
        </w:rPr>
      </w:pPr>
    </w:p>
    <w:p w:rsidR="00573046" w:rsidRPr="008B3109" w:rsidRDefault="00573046"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eastAsia="Times New Roman" w:hAnsi="Times New Roman"/>
          <w:sz w:val="24"/>
          <w:szCs w:val="24"/>
          <w:u w:color="000000"/>
          <w:bdr w:val="nil"/>
          <w:lang w:val="sq-AL"/>
        </w:rPr>
        <w:t>3-</w:t>
      </w:r>
      <w:r w:rsidRPr="008B3109">
        <w:rPr>
          <w:rFonts w:ascii="Times New Roman" w:hAnsi="Times New Roman"/>
          <w:sz w:val="24"/>
          <w:szCs w:val="24"/>
        </w:rPr>
        <w:t>Vendimin nr.24, datë 16.</w:t>
      </w:r>
      <w:r w:rsidRPr="008B3109">
        <w:rPr>
          <w:rFonts w:ascii="Times New Roman" w:hAnsi="Times New Roman"/>
          <w:sz w:val="24"/>
          <w:szCs w:val="24"/>
          <w:lang w:val="en-US"/>
        </w:rPr>
        <w:t>0</w:t>
      </w:r>
      <w:r w:rsidRPr="008B3109">
        <w:rPr>
          <w:rFonts w:ascii="Times New Roman" w:hAnsi="Times New Roman"/>
          <w:sz w:val="24"/>
          <w:szCs w:val="24"/>
        </w:rPr>
        <w:t>1.2019 të Këshillit të Ministrave</w:t>
      </w:r>
      <w:r w:rsidR="00E64E5B" w:rsidRPr="008B3109">
        <w:rPr>
          <w:rFonts w:ascii="Times New Roman" w:hAnsi="Times New Roman"/>
          <w:sz w:val="24"/>
          <w:szCs w:val="24"/>
          <w:lang w:val="en-US"/>
        </w:rPr>
        <w:t xml:space="preserve"> </w:t>
      </w:r>
      <w:r w:rsidRPr="008B3109">
        <w:rPr>
          <w:rFonts w:ascii="Times New Roman" w:hAnsi="Times New Roman"/>
          <w:sz w:val="24"/>
          <w:szCs w:val="24"/>
        </w:rPr>
        <w:t>“Për emërimin në detyrë të kryetarit të Qendrës Kombëtare të Kinematografisë”</w:t>
      </w:r>
      <w:r w:rsidRPr="008B3109">
        <w:rPr>
          <w:rFonts w:ascii="Times New Roman" w:hAnsi="Times New Roman"/>
          <w:sz w:val="24"/>
          <w:szCs w:val="24"/>
          <w:lang w:val="en-US"/>
        </w:rPr>
        <w:t>.</w:t>
      </w:r>
    </w:p>
    <w:p w:rsidR="00A93CBE" w:rsidRPr="008B3109" w:rsidRDefault="00A93CBE" w:rsidP="00EE7CEB">
      <w:pPr>
        <w:pStyle w:val="ListParagraph"/>
        <w:spacing w:before="0" w:beforeAutospacing="0" w:after="200" w:afterAutospacing="0"/>
        <w:ind w:left="0"/>
        <w:jc w:val="both"/>
        <w:rPr>
          <w:rFonts w:ascii="Times New Roman" w:hAnsi="Times New Roman"/>
          <w:sz w:val="24"/>
          <w:szCs w:val="24"/>
          <w:lang w:val="en-US"/>
        </w:rPr>
      </w:pPr>
    </w:p>
    <w:p w:rsidR="00F620C3" w:rsidRPr="008B3109" w:rsidRDefault="00573046"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proofErr w:type="gramStart"/>
      <w:r w:rsidRPr="008B3109">
        <w:rPr>
          <w:rFonts w:ascii="Times New Roman" w:hAnsi="Times New Roman"/>
          <w:sz w:val="24"/>
          <w:szCs w:val="24"/>
          <w:lang w:val="en-US"/>
        </w:rPr>
        <w:t>4-</w:t>
      </w:r>
      <w:r w:rsidRPr="008B3109">
        <w:rPr>
          <w:rFonts w:ascii="Times New Roman" w:hAnsi="Times New Roman"/>
          <w:sz w:val="24"/>
          <w:szCs w:val="24"/>
        </w:rPr>
        <w:t>Vendimi nr.</w:t>
      </w:r>
      <w:r w:rsidR="003815BD" w:rsidRPr="008B3109">
        <w:rPr>
          <w:rFonts w:ascii="Times New Roman" w:hAnsi="Times New Roman"/>
          <w:sz w:val="24"/>
          <w:szCs w:val="24"/>
          <w:lang w:val="en-US"/>
        </w:rPr>
        <w:t>384</w:t>
      </w:r>
      <w:r w:rsidR="00AE4A11" w:rsidRPr="008B3109">
        <w:rPr>
          <w:rFonts w:ascii="Times New Roman" w:hAnsi="Times New Roman"/>
          <w:sz w:val="24"/>
          <w:szCs w:val="24"/>
          <w:lang w:val="en-US"/>
        </w:rPr>
        <w:t xml:space="preserve"> </w:t>
      </w:r>
      <w:r w:rsidRPr="008B3109">
        <w:rPr>
          <w:rFonts w:ascii="Times New Roman" w:hAnsi="Times New Roman"/>
          <w:sz w:val="24"/>
          <w:szCs w:val="24"/>
        </w:rPr>
        <w:t>datë</w:t>
      </w:r>
      <w:r w:rsidRPr="008B3109">
        <w:rPr>
          <w:rFonts w:ascii="Times New Roman" w:hAnsi="Times New Roman"/>
          <w:sz w:val="24"/>
          <w:szCs w:val="24"/>
          <w:lang w:val="en-US"/>
        </w:rPr>
        <w:t xml:space="preserve"> </w:t>
      </w:r>
      <w:r w:rsidR="003815BD" w:rsidRPr="008B3109">
        <w:rPr>
          <w:rFonts w:ascii="Times New Roman" w:hAnsi="Times New Roman"/>
          <w:sz w:val="24"/>
          <w:szCs w:val="24"/>
          <w:lang w:val="en-US"/>
        </w:rPr>
        <w:t>06</w:t>
      </w:r>
      <w:r w:rsidRPr="008B3109">
        <w:rPr>
          <w:rFonts w:ascii="Times New Roman" w:hAnsi="Times New Roman"/>
          <w:sz w:val="24"/>
          <w:szCs w:val="24"/>
        </w:rPr>
        <w:t>.03.</w:t>
      </w:r>
      <w:r w:rsidR="00E64E5B" w:rsidRPr="008B3109">
        <w:rPr>
          <w:rFonts w:ascii="Times New Roman" w:hAnsi="Times New Roman"/>
          <w:sz w:val="24"/>
          <w:szCs w:val="24"/>
        </w:rPr>
        <w:t>2019 i Këshillit të Ministrave</w:t>
      </w:r>
      <w:r w:rsidR="00E64E5B" w:rsidRPr="008B3109">
        <w:rPr>
          <w:rFonts w:ascii="Times New Roman" w:hAnsi="Times New Roman"/>
          <w:sz w:val="24"/>
          <w:szCs w:val="24"/>
          <w:lang w:val="en-US"/>
        </w:rPr>
        <w:t xml:space="preserve"> “</w:t>
      </w:r>
      <w:r w:rsidRPr="008B3109">
        <w:rPr>
          <w:rFonts w:ascii="Times New Roman" w:eastAsia="Times New Roman" w:hAnsi="Times New Roman"/>
          <w:sz w:val="24"/>
          <w:szCs w:val="24"/>
          <w:u w:color="000000"/>
          <w:bdr w:val="nil"/>
          <w:lang w:val="sq-AL"/>
        </w:rPr>
        <w:t>Për mbylljen e ndërmarrjes shtetërore Qendra Ndër</w:t>
      </w:r>
      <w:r w:rsidR="00085ED6" w:rsidRPr="008B3109">
        <w:rPr>
          <w:rFonts w:ascii="Times New Roman" w:eastAsia="Times New Roman" w:hAnsi="Times New Roman"/>
          <w:sz w:val="24"/>
          <w:szCs w:val="24"/>
          <w:u w:color="000000"/>
          <w:bdr w:val="nil"/>
          <w:lang w:val="sq-AL"/>
        </w:rPr>
        <w:t>kombëtare e Kulturës “Arbnori”.</w:t>
      </w:r>
      <w:proofErr w:type="gramEnd"/>
    </w:p>
    <w:p w:rsidR="00AE4A11" w:rsidRPr="008B3109" w:rsidRDefault="00EE09B2" w:rsidP="00EE7CEB">
      <w:pPr>
        <w:jc w:val="both"/>
        <w:rPr>
          <w:bCs/>
        </w:rPr>
      </w:pPr>
      <w:proofErr w:type="gramStart"/>
      <w:r w:rsidRPr="008B3109">
        <w:rPr>
          <w:bCs/>
        </w:rPr>
        <w:t>5</w:t>
      </w:r>
      <w:r w:rsidR="00AE4A11" w:rsidRPr="008B3109">
        <w:rPr>
          <w:bCs/>
        </w:rPr>
        <w:t>-Vendimi nr.</w:t>
      </w:r>
      <w:proofErr w:type="gramEnd"/>
      <w:r w:rsidR="00AE4A11" w:rsidRPr="008B3109">
        <w:rPr>
          <w:bCs/>
        </w:rPr>
        <w:t xml:space="preserve"> </w:t>
      </w:r>
      <w:proofErr w:type="gramStart"/>
      <w:r w:rsidR="00AE4A11" w:rsidRPr="008B3109">
        <w:rPr>
          <w:bCs/>
        </w:rPr>
        <w:t>352, data 04.04.2019 “Për krijimin e komisionit të vlerësimit dhe negocimit të kontratës me objekt "Projektimi dhe realizimi i projektit urban dhe i godinës së re të Teatrit Kombëtar" si dhe përcaktimin e kritereve kualifikuese dhe vlerësuese dhe dokumentacionin e nevojshëm për të këtë procedurë.”</w:t>
      </w:r>
      <w:proofErr w:type="gramEnd"/>
    </w:p>
    <w:p w:rsidR="00A93CBE" w:rsidRPr="008B3109" w:rsidRDefault="00A93CBE"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p>
    <w:p w:rsidR="00504B12" w:rsidRPr="008B3109" w:rsidRDefault="00EE09B2" w:rsidP="00EE7CEB">
      <w:pPr>
        <w:pStyle w:val="ListParagraph"/>
        <w:spacing w:before="0" w:beforeAutospacing="0" w:after="200" w:afterAutospacing="0"/>
        <w:ind w:left="0"/>
        <w:jc w:val="both"/>
        <w:rPr>
          <w:rFonts w:ascii="Times New Roman" w:hAnsi="Times New Roman"/>
          <w:sz w:val="24"/>
          <w:szCs w:val="24"/>
          <w:lang w:val="en-US"/>
        </w:rPr>
      </w:pPr>
      <w:proofErr w:type="gramStart"/>
      <w:r w:rsidRPr="008B3109">
        <w:rPr>
          <w:rFonts w:ascii="Times New Roman" w:hAnsi="Times New Roman"/>
          <w:sz w:val="24"/>
          <w:szCs w:val="24"/>
          <w:lang w:val="en-US"/>
        </w:rPr>
        <w:t>6</w:t>
      </w:r>
      <w:r w:rsidR="00573046" w:rsidRPr="008B3109">
        <w:rPr>
          <w:rFonts w:ascii="Times New Roman" w:eastAsia="Times New Roman" w:hAnsi="Times New Roman"/>
          <w:sz w:val="24"/>
          <w:szCs w:val="24"/>
          <w:u w:color="000000"/>
          <w:bdr w:val="nil"/>
          <w:lang w:val="sq-AL"/>
        </w:rPr>
        <w:t>-</w:t>
      </w:r>
      <w:r w:rsidR="00573046" w:rsidRPr="008B3109">
        <w:rPr>
          <w:rFonts w:ascii="Times New Roman" w:hAnsi="Times New Roman"/>
          <w:sz w:val="24"/>
          <w:szCs w:val="24"/>
        </w:rPr>
        <w:t>Vendimi nr.208 datë</w:t>
      </w:r>
      <w:r w:rsidR="00573046" w:rsidRPr="008B3109">
        <w:rPr>
          <w:rFonts w:ascii="Times New Roman" w:hAnsi="Times New Roman"/>
          <w:sz w:val="24"/>
          <w:szCs w:val="24"/>
          <w:lang w:val="en-US"/>
        </w:rPr>
        <w:t xml:space="preserve"> </w:t>
      </w:r>
      <w:r w:rsidR="00573046" w:rsidRPr="008B3109">
        <w:rPr>
          <w:rFonts w:ascii="Times New Roman" w:hAnsi="Times New Roman"/>
          <w:sz w:val="24"/>
          <w:szCs w:val="24"/>
        </w:rPr>
        <w:t>10.</w:t>
      </w:r>
      <w:r w:rsidR="00573046" w:rsidRPr="008B3109">
        <w:rPr>
          <w:rFonts w:ascii="Times New Roman" w:hAnsi="Times New Roman"/>
          <w:sz w:val="24"/>
          <w:szCs w:val="24"/>
          <w:lang w:val="en-US"/>
        </w:rPr>
        <w:t>0</w:t>
      </w:r>
      <w:r w:rsidR="00573046" w:rsidRPr="008B3109">
        <w:rPr>
          <w:rFonts w:ascii="Times New Roman" w:hAnsi="Times New Roman"/>
          <w:sz w:val="24"/>
          <w:szCs w:val="24"/>
        </w:rPr>
        <w:t>4.2019 “</w:t>
      </w:r>
      <w:r w:rsidR="00E64E5B" w:rsidRPr="008B3109">
        <w:rPr>
          <w:rFonts w:ascii="Times New Roman" w:hAnsi="Times New Roman"/>
          <w:sz w:val="24"/>
          <w:szCs w:val="24"/>
        </w:rPr>
        <w:t>Për miratimin e</w:t>
      </w:r>
      <w:r w:rsidR="00E64E5B" w:rsidRPr="008B3109">
        <w:rPr>
          <w:rFonts w:ascii="Times New Roman" w:hAnsi="Times New Roman"/>
          <w:sz w:val="24"/>
          <w:szCs w:val="24"/>
          <w:lang w:val="en-US"/>
        </w:rPr>
        <w:t xml:space="preserve"> </w:t>
      </w:r>
      <w:r w:rsidR="005E2B62" w:rsidRPr="008B3109">
        <w:rPr>
          <w:rFonts w:ascii="Times New Roman" w:hAnsi="Times New Roman"/>
          <w:sz w:val="24"/>
          <w:szCs w:val="24"/>
        </w:rPr>
        <w:t>përbërjes së Këshillit Kombëtar të Trashëgimisë Kulturore Materiale”</w:t>
      </w:r>
      <w:r w:rsidR="00573046" w:rsidRPr="008B3109">
        <w:rPr>
          <w:rFonts w:ascii="Times New Roman" w:hAnsi="Times New Roman"/>
          <w:sz w:val="24"/>
          <w:szCs w:val="24"/>
          <w:lang w:val="en-US"/>
        </w:rPr>
        <w:t>.</w:t>
      </w:r>
      <w:proofErr w:type="gramEnd"/>
    </w:p>
    <w:p w:rsidR="00504B12" w:rsidRPr="008B3109" w:rsidRDefault="00504B12"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hAnsi="Times New Roman"/>
          <w:sz w:val="24"/>
          <w:szCs w:val="24"/>
          <w:lang w:val="en-US"/>
        </w:rPr>
        <w:t>-</w:t>
      </w:r>
      <w:r w:rsidRPr="008B3109">
        <w:rPr>
          <w:rFonts w:ascii="Times New Roman" w:hAnsi="Times New Roman"/>
          <w:sz w:val="24"/>
          <w:szCs w:val="24"/>
        </w:rPr>
        <w:t xml:space="preserve">Ky vendim rregullon riorganizimin e </w:t>
      </w:r>
      <w:proofErr w:type="gramStart"/>
      <w:r w:rsidRPr="008B3109">
        <w:rPr>
          <w:rFonts w:ascii="Times New Roman" w:hAnsi="Times New Roman"/>
          <w:sz w:val="24"/>
          <w:szCs w:val="24"/>
        </w:rPr>
        <w:t>ri</w:t>
      </w:r>
      <w:proofErr w:type="gramEnd"/>
      <w:r w:rsidRPr="008B3109">
        <w:rPr>
          <w:rFonts w:ascii="Times New Roman" w:hAnsi="Times New Roman"/>
          <w:sz w:val="24"/>
          <w:szCs w:val="24"/>
        </w:rPr>
        <w:t xml:space="preserve"> të org</w:t>
      </w:r>
      <w:r w:rsidRPr="008B3109">
        <w:rPr>
          <w:rFonts w:ascii="Times New Roman" w:hAnsi="Times New Roman"/>
          <w:sz w:val="24"/>
          <w:szCs w:val="24"/>
          <w:lang w:val="en-US"/>
        </w:rPr>
        <w:t>a</w:t>
      </w:r>
      <w:r w:rsidRPr="008B3109">
        <w:rPr>
          <w:rFonts w:ascii="Times New Roman" w:hAnsi="Times New Roman"/>
          <w:sz w:val="24"/>
          <w:szCs w:val="24"/>
        </w:rPr>
        <w:t>nit kolegjjial të KKTKM, në përshtatje me ligjin e ri, duke i dhënë kompetenca të reja sipas këtij organizimi, si dhe përcaktimi për shpërblimin e anëtarëve në përbërje të tyre.</w:t>
      </w:r>
    </w:p>
    <w:p w:rsidR="00A93CBE" w:rsidRPr="008B3109" w:rsidRDefault="00A93CBE" w:rsidP="00EE7CEB">
      <w:pPr>
        <w:pStyle w:val="ListParagraph"/>
        <w:spacing w:before="0" w:beforeAutospacing="0" w:after="200" w:afterAutospacing="0"/>
        <w:ind w:left="0"/>
        <w:jc w:val="both"/>
        <w:rPr>
          <w:rFonts w:ascii="Times New Roman" w:hAnsi="Times New Roman"/>
          <w:sz w:val="24"/>
          <w:szCs w:val="24"/>
          <w:lang w:val="en-US"/>
        </w:rPr>
      </w:pPr>
    </w:p>
    <w:p w:rsidR="00353DEA" w:rsidRPr="008B3109" w:rsidRDefault="00EE09B2"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proofErr w:type="gramStart"/>
      <w:r w:rsidRPr="008B3109">
        <w:rPr>
          <w:rFonts w:ascii="Times New Roman" w:hAnsi="Times New Roman"/>
          <w:sz w:val="24"/>
          <w:szCs w:val="24"/>
          <w:lang w:val="en-US"/>
        </w:rPr>
        <w:t>7</w:t>
      </w:r>
      <w:r w:rsidR="00573046" w:rsidRPr="008B3109">
        <w:rPr>
          <w:rFonts w:ascii="Times New Roman" w:hAnsi="Times New Roman"/>
          <w:sz w:val="24"/>
          <w:szCs w:val="24"/>
          <w:lang w:val="en-US"/>
        </w:rPr>
        <w:t>-</w:t>
      </w:r>
      <w:r w:rsidR="00573046" w:rsidRPr="008B3109">
        <w:rPr>
          <w:rFonts w:ascii="Times New Roman" w:hAnsi="Times New Roman"/>
          <w:sz w:val="24"/>
          <w:szCs w:val="24"/>
        </w:rPr>
        <w:t>Vendimin nr.</w:t>
      </w:r>
      <w:r w:rsidR="005E2B62" w:rsidRPr="008B3109">
        <w:rPr>
          <w:rFonts w:ascii="Times New Roman" w:hAnsi="Times New Roman"/>
          <w:sz w:val="24"/>
          <w:szCs w:val="24"/>
        </w:rPr>
        <w:t>209 datë 10.</w:t>
      </w:r>
      <w:r w:rsidR="00573046" w:rsidRPr="008B3109">
        <w:rPr>
          <w:rFonts w:ascii="Times New Roman" w:hAnsi="Times New Roman"/>
          <w:sz w:val="24"/>
          <w:szCs w:val="24"/>
          <w:lang w:val="en-US"/>
        </w:rPr>
        <w:t>0</w:t>
      </w:r>
      <w:r w:rsidR="005E2B62" w:rsidRPr="008B3109">
        <w:rPr>
          <w:rFonts w:ascii="Times New Roman" w:hAnsi="Times New Roman"/>
          <w:sz w:val="24"/>
          <w:szCs w:val="24"/>
        </w:rPr>
        <w:t>4.2019</w:t>
      </w:r>
      <w:r w:rsidR="005E2B62" w:rsidRPr="008B3109">
        <w:rPr>
          <w:rFonts w:ascii="Times New Roman" w:eastAsia="Times New Roman" w:hAnsi="Times New Roman"/>
          <w:sz w:val="24"/>
          <w:szCs w:val="24"/>
          <w:u w:color="000000"/>
          <w:bdr w:val="nil"/>
          <w:lang w:val="sq-AL"/>
        </w:rPr>
        <w:t xml:space="preserve"> “Për miratimin e përbërjes së Këshillit Kombëtar të Trashëgimisë Kulturore Jomateriale dhe përcaktimin e masës së shpërblimit të anëtarëve të tij”</w:t>
      </w:r>
      <w:r w:rsidR="00573046" w:rsidRPr="008B3109">
        <w:rPr>
          <w:rFonts w:ascii="Times New Roman" w:eastAsia="Times New Roman" w:hAnsi="Times New Roman"/>
          <w:sz w:val="24"/>
          <w:szCs w:val="24"/>
          <w:u w:color="000000"/>
          <w:bdr w:val="nil"/>
          <w:lang w:val="sq-AL"/>
        </w:rPr>
        <w:t>.</w:t>
      </w:r>
      <w:proofErr w:type="gramEnd"/>
    </w:p>
    <w:p w:rsidR="00AE4A11" w:rsidRPr="008B3109" w:rsidRDefault="00353DEA"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eastAsia="Times New Roman" w:hAnsi="Times New Roman"/>
          <w:sz w:val="24"/>
          <w:szCs w:val="24"/>
          <w:u w:color="000000"/>
          <w:bdr w:val="nil"/>
          <w:lang w:val="sq-AL"/>
        </w:rPr>
        <w:t>-</w:t>
      </w:r>
      <w:r w:rsidRPr="008B3109">
        <w:rPr>
          <w:rFonts w:ascii="Times New Roman" w:hAnsi="Times New Roman"/>
          <w:sz w:val="24"/>
          <w:szCs w:val="24"/>
        </w:rPr>
        <w:t>Ky vendim rregullon mënyren e funksionimit, kompetencat dhe shpërblimin e KKTKJ si organ kolegjial vendimmarrës</w:t>
      </w:r>
      <w:r w:rsidRPr="008B3109">
        <w:rPr>
          <w:rFonts w:ascii="Times New Roman" w:hAnsi="Times New Roman"/>
          <w:sz w:val="24"/>
          <w:szCs w:val="24"/>
          <w:lang w:val="en-US"/>
        </w:rPr>
        <w:t xml:space="preserve"> dhe</w:t>
      </w:r>
      <w:r w:rsidRPr="008B3109">
        <w:rPr>
          <w:rFonts w:ascii="Times New Roman" w:hAnsi="Times New Roman"/>
          <w:sz w:val="24"/>
          <w:szCs w:val="24"/>
        </w:rPr>
        <w:t xml:space="preserve"> duke</w:t>
      </w:r>
      <w:r w:rsidRPr="008B3109">
        <w:rPr>
          <w:rFonts w:ascii="Times New Roman" w:hAnsi="Times New Roman"/>
          <w:sz w:val="24"/>
          <w:szCs w:val="24"/>
          <w:lang w:val="en-US"/>
        </w:rPr>
        <w:t xml:space="preserve"> </w:t>
      </w:r>
      <w:r w:rsidRPr="008B3109">
        <w:rPr>
          <w:rFonts w:ascii="Times New Roman" w:hAnsi="Times New Roman"/>
          <w:sz w:val="24"/>
          <w:szCs w:val="24"/>
        </w:rPr>
        <w:t>qenë se në përberjen e tij do të jenë specialistët më të mirë të trashëgimisë jomateriale, me vendimarrjet e tij do të ndikojë direkt në mbrojtjen, promovimin, digjitalizimin, botimin e trashëgimisë kulturore jomateriale kombëtare.</w:t>
      </w:r>
    </w:p>
    <w:p w:rsidR="00AE4A11" w:rsidRPr="008B3109" w:rsidRDefault="00AE4A11" w:rsidP="00EE7CEB">
      <w:pPr>
        <w:pStyle w:val="ListParagraph"/>
        <w:spacing w:before="0" w:beforeAutospacing="0" w:after="200" w:afterAutospacing="0"/>
        <w:ind w:left="0"/>
        <w:jc w:val="both"/>
        <w:rPr>
          <w:rFonts w:ascii="Times New Roman" w:hAnsi="Times New Roman"/>
          <w:sz w:val="24"/>
          <w:szCs w:val="24"/>
          <w:lang w:val="en-US"/>
        </w:rPr>
      </w:pPr>
    </w:p>
    <w:p w:rsidR="00AE4A11" w:rsidRPr="008B3109" w:rsidRDefault="00EE09B2" w:rsidP="00EE7CEB">
      <w:pPr>
        <w:pStyle w:val="ListParagraph"/>
        <w:spacing w:before="0" w:beforeAutospacing="0" w:after="200" w:afterAutospacing="0"/>
        <w:ind w:left="0"/>
        <w:jc w:val="both"/>
        <w:rPr>
          <w:rFonts w:ascii="Times New Roman" w:eastAsia="Times New Roman" w:hAnsi="Times New Roman"/>
          <w:sz w:val="24"/>
          <w:szCs w:val="24"/>
          <w:u w:color="000000"/>
          <w:bdr w:val="nil"/>
          <w:lang w:val="sq-AL"/>
        </w:rPr>
      </w:pPr>
      <w:r w:rsidRPr="008B3109">
        <w:rPr>
          <w:rFonts w:ascii="Times New Roman" w:eastAsia="Times New Roman" w:hAnsi="Times New Roman"/>
          <w:sz w:val="24"/>
          <w:szCs w:val="24"/>
          <w:u w:color="000000"/>
          <w:bdr w:val="nil"/>
          <w:lang w:val="sq-AL"/>
        </w:rPr>
        <w:t>8</w:t>
      </w:r>
      <w:r w:rsidR="00AE4A11" w:rsidRPr="008B3109">
        <w:rPr>
          <w:rFonts w:ascii="Times New Roman" w:eastAsia="Times New Roman" w:hAnsi="Times New Roman"/>
          <w:sz w:val="24"/>
          <w:szCs w:val="24"/>
          <w:u w:color="000000"/>
          <w:bdr w:val="nil"/>
          <w:lang w:val="sq-AL"/>
        </w:rPr>
        <w:t>-</w:t>
      </w:r>
      <w:r w:rsidR="00AE4A11" w:rsidRPr="008B3109">
        <w:rPr>
          <w:rFonts w:ascii="Times New Roman" w:hAnsi="Times New Roman"/>
          <w:sz w:val="24"/>
          <w:szCs w:val="24"/>
        </w:rPr>
        <w:t>Vendimi nr.279 dat</w:t>
      </w:r>
      <w:r w:rsidR="002275A7" w:rsidRPr="008B3109">
        <w:rPr>
          <w:rFonts w:ascii="Times New Roman" w:hAnsi="Times New Roman"/>
          <w:sz w:val="24"/>
          <w:szCs w:val="24"/>
          <w:lang w:val="en-US"/>
        </w:rPr>
        <w:t>ë</w:t>
      </w:r>
      <w:r w:rsidR="00AE4A11" w:rsidRPr="008B3109">
        <w:rPr>
          <w:rFonts w:ascii="Times New Roman" w:hAnsi="Times New Roman"/>
          <w:sz w:val="24"/>
          <w:szCs w:val="24"/>
          <w:lang w:val="en-US"/>
        </w:rPr>
        <w:t xml:space="preserve"> 0</w:t>
      </w:r>
      <w:r w:rsidR="00AE4A11" w:rsidRPr="008B3109">
        <w:rPr>
          <w:rFonts w:ascii="Times New Roman" w:hAnsi="Times New Roman"/>
          <w:sz w:val="24"/>
          <w:szCs w:val="24"/>
        </w:rPr>
        <w:t>2.</w:t>
      </w:r>
      <w:r w:rsidR="00AE4A11" w:rsidRPr="008B3109">
        <w:rPr>
          <w:rFonts w:ascii="Times New Roman" w:hAnsi="Times New Roman"/>
          <w:sz w:val="24"/>
          <w:szCs w:val="24"/>
          <w:lang w:val="en-US"/>
        </w:rPr>
        <w:t>0</w:t>
      </w:r>
      <w:r w:rsidR="00AE4A11" w:rsidRPr="008B3109">
        <w:rPr>
          <w:rFonts w:ascii="Times New Roman" w:hAnsi="Times New Roman"/>
          <w:sz w:val="24"/>
          <w:szCs w:val="24"/>
        </w:rPr>
        <w:t>5.2019 i Këshillit të Ministrave “</w:t>
      </w:r>
      <w:r w:rsidR="00AE4A11" w:rsidRPr="008B3109">
        <w:rPr>
          <w:rFonts w:ascii="Times New Roman" w:eastAsia="Times New Roman" w:hAnsi="Times New Roman"/>
          <w:sz w:val="24"/>
          <w:szCs w:val="24"/>
          <w:u w:color="000000"/>
          <w:bdr w:val="nil"/>
          <w:lang w:val="sq-AL"/>
        </w:rPr>
        <w:t>Për përbërjen, kompetencat, mënyrën e funksionimit dhe shpërblimin e anëtarëve të Këshillit Kombëtar të Menaxhimit të Pasurive Kulturore”.</w:t>
      </w:r>
    </w:p>
    <w:p w:rsidR="00AE4A11" w:rsidRPr="008B3109" w:rsidRDefault="00AE4A11" w:rsidP="00EE7CEB">
      <w:pPr>
        <w:pStyle w:val="ListParagraph"/>
        <w:spacing w:before="0" w:beforeAutospacing="0" w:after="200" w:afterAutospacing="0"/>
        <w:ind w:left="0"/>
        <w:jc w:val="both"/>
        <w:rPr>
          <w:rFonts w:ascii="Times New Roman" w:hAnsi="Times New Roman"/>
          <w:sz w:val="24"/>
          <w:szCs w:val="24"/>
          <w:lang w:val="en-US"/>
        </w:rPr>
      </w:pPr>
      <w:r w:rsidRPr="008B3109">
        <w:rPr>
          <w:rFonts w:ascii="Times New Roman" w:eastAsia="Times New Roman" w:hAnsi="Times New Roman"/>
          <w:sz w:val="24"/>
          <w:szCs w:val="24"/>
          <w:u w:color="000000"/>
          <w:bdr w:val="nil"/>
          <w:lang w:val="sq-AL"/>
        </w:rPr>
        <w:t>-</w:t>
      </w:r>
      <w:r w:rsidRPr="008B3109">
        <w:rPr>
          <w:rFonts w:ascii="Times New Roman" w:hAnsi="Times New Roman"/>
          <w:sz w:val="24"/>
          <w:szCs w:val="24"/>
        </w:rPr>
        <w:t>Ky vendim rregullon kuadrin ligjor të organit kolegjial Këshilli Kombëtar i Menaxhimit të Pasurive Kulturore ku përcaktohen rregullat mbi përbërjen, kompetencat, mënyrën e funksionimit dhe shpërblimit të anëtareve të Këshillit Kombëtar të Menaxhimit të Pasurive Kulturore</w:t>
      </w:r>
      <w:r w:rsidRPr="008B3109">
        <w:rPr>
          <w:rFonts w:ascii="Times New Roman" w:hAnsi="Times New Roman"/>
          <w:sz w:val="24"/>
          <w:szCs w:val="24"/>
          <w:lang w:val="en-US"/>
        </w:rPr>
        <w:t>.</w:t>
      </w:r>
    </w:p>
    <w:p w:rsidR="00AE4A11" w:rsidRPr="008B3109" w:rsidRDefault="00EE09B2" w:rsidP="00EE7CEB">
      <w:pPr>
        <w:jc w:val="both"/>
      </w:pPr>
      <w:r w:rsidRPr="008B3109">
        <w:t>9</w:t>
      </w:r>
      <w:r w:rsidR="00AE4A11" w:rsidRPr="008B3109">
        <w:t xml:space="preserve">-Vendimi nr.364, datë 29.05.2019 “Për funksionimin dhe mënyrën e zhvillimit të veprimtarisë </w:t>
      </w:r>
      <w:proofErr w:type="gramStart"/>
      <w:r w:rsidR="00AE4A11" w:rsidRPr="008B3109">
        <w:t>së  Institutit</w:t>
      </w:r>
      <w:proofErr w:type="gramEnd"/>
      <w:r w:rsidR="00AE4A11" w:rsidRPr="008B3109">
        <w:t xml:space="preserve"> Kombëtar të Trashëgimisë Kulturore”.</w:t>
      </w:r>
    </w:p>
    <w:p w:rsidR="00AE4A11" w:rsidRPr="008B3109" w:rsidRDefault="00AE4A11" w:rsidP="00EE7CEB">
      <w:pPr>
        <w:jc w:val="both"/>
      </w:pPr>
    </w:p>
    <w:p w:rsidR="00AE4A11" w:rsidRPr="008B3109" w:rsidRDefault="00EE09B2" w:rsidP="00EE7CEB">
      <w:proofErr w:type="gramStart"/>
      <w:r w:rsidRPr="008B3109">
        <w:t>10</w:t>
      </w:r>
      <w:r w:rsidR="00AE4A11" w:rsidRPr="008B3109">
        <w:t>-Vendimin nr.</w:t>
      </w:r>
      <w:proofErr w:type="gramEnd"/>
      <w:r w:rsidR="00AE4A11" w:rsidRPr="008B3109">
        <w:t xml:space="preserve"> </w:t>
      </w:r>
      <w:proofErr w:type="gramStart"/>
      <w:r w:rsidR="00AE4A11" w:rsidRPr="008B3109">
        <w:t>432 dt.26.06.2019 “Për funksionimin dhe mënyrën e zhvillimit të veprimtarisë së Institutit Kombëtar të Regjistrimit të Trashëgimisë Kulturore”.</w:t>
      </w:r>
      <w:proofErr w:type="gramEnd"/>
    </w:p>
    <w:p w:rsidR="00AE4A11" w:rsidRPr="008B3109" w:rsidRDefault="00AE4A11" w:rsidP="00EE7CEB"/>
    <w:p w:rsidR="00AE4A11" w:rsidRPr="008B3109" w:rsidRDefault="008F74FB" w:rsidP="00EE7CEB">
      <w:pPr>
        <w:pStyle w:val="ListParagraph"/>
        <w:spacing w:before="0" w:beforeAutospacing="0" w:after="200" w:afterAutospacing="0"/>
        <w:ind w:left="0"/>
        <w:jc w:val="both"/>
        <w:rPr>
          <w:rFonts w:ascii="Times New Roman" w:hAnsi="Times New Roman"/>
          <w:sz w:val="24"/>
          <w:szCs w:val="24"/>
          <w:lang w:val="en-US"/>
        </w:rPr>
      </w:pPr>
      <w:proofErr w:type="gramStart"/>
      <w:r w:rsidRPr="008B3109">
        <w:rPr>
          <w:rFonts w:ascii="Times New Roman" w:hAnsi="Times New Roman"/>
          <w:bCs/>
          <w:sz w:val="24"/>
          <w:szCs w:val="24"/>
          <w:lang w:val="en-US"/>
        </w:rPr>
        <w:t>11</w:t>
      </w:r>
      <w:r w:rsidR="00AE4A11" w:rsidRPr="008B3109">
        <w:rPr>
          <w:rFonts w:ascii="Times New Roman" w:hAnsi="Times New Roman"/>
          <w:bCs/>
          <w:sz w:val="24"/>
          <w:szCs w:val="24"/>
          <w:lang w:val="en-US"/>
        </w:rPr>
        <w:t>-</w:t>
      </w:r>
      <w:r w:rsidR="00AE4A11" w:rsidRPr="008B3109">
        <w:rPr>
          <w:rFonts w:ascii="Times New Roman" w:hAnsi="Times New Roman"/>
          <w:bCs/>
          <w:sz w:val="24"/>
          <w:szCs w:val="24"/>
        </w:rPr>
        <w:t>Vendimi nr.</w:t>
      </w:r>
      <w:proofErr w:type="gramEnd"/>
      <w:r w:rsidR="00AE4A11" w:rsidRPr="008B3109">
        <w:rPr>
          <w:rFonts w:ascii="Times New Roman" w:hAnsi="Times New Roman"/>
          <w:bCs/>
          <w:sz w:val="24"/>
          <w:szCs w:val="24"/>
        </w:rPr>
        <w:t xml:space="preserve"> 433 datë 26.</w:t>
      </w:r>
      <w:r w:rsidR="00AE4A11" w:rsidRPr="008B3109">
        <w:rPr>
          <w:rFonts w:ascii="Times New Roman" w:hAnsi="Times New Roman"/>
          <w:bCs/>
          <w:sz w:val="24"/>
          <w:szCs w:val="24"/>
          <w:lang w:val="en-US"/>
        </w:rPr>
        <w:t>0</w:t>
      </w:r>
      <w:r w:rsidR="00AE4A11" w:rsidRPr="008B3109">
        <w:rPr>
          <w:rFonts w:ascii="Times New Roman" w:hAnsi="Times New Roman"/>
          <w:bCs/>
          <w:sz w:val="24"/>
          <w:szCs w:val="24"/>
        </w:rPr>
        <w:t>6.2019</w:t>
      </w:r>
      <w:r w:rsidR="00AE4A11" w:rsidRPr="008B3109">
        <w:rPr>
          <w:rFonts w:ascii="Times New Roman" w:hAnsi="Times New Roman"/>
          <w:sz w:val="24"/>
          <w:szCs w:val="24"/>
        </w:rPr>
        <w:t xml:space="preserve"> “P</w:t>
      </w:r>
      <w:r w:rsidR="00AE4A11" w:rsidRPr="008B3109">
        <w:rPr>
          <w:rFonts w:ascii="Times New Roman" w:hAnsi="Times New Roman"/>
          <w:bCs/>
          <w:sz w:val="24"/>
          <w:szCs w:val="24"/>
        </w:rPr>
        <w:t>ër funksionimin dhe mënyrën e zhvillimit të veprimtarisë së Qendrës Kombëtare të Veprimtarive Tradicionale"</w:t>
      </w:r>
      <w:r w:rsidR="00AE4A11" w:rsidRPr="008B3109">
        <w:rPr>
          <w:rFonts w:ascii="Times New Roman" w:hAnsi="Times New Roman"/>
          <w:bCs/>
          <w:sz w:val="24"/>
          <w:szCs w:val="24"/>
          <w:lang w:val="en-US"/>
        </w:rPr>
        <w:t>.</w:t>
      </w:r>
    </w:p>
    <w:p w:rsidR="00AE4A11" w:rsidRPr="008B3109" w:rsidRDefault="00AE4A11" w:rsidP="00EE7CEB"/>
    <w:p w:rsidR="00BD0B31" w:rsidRPr="008B3109" w:rsidRDefault="008F74FB" w:rsidP="00EE7CEB">
      <w:pPr>
        <w:jc w:val="both"/>
        <w:rPr>
          <w:bCs/>
        </w:rPr>
      </w:pPr>
      <w:proofErr w:type="gramStart"/>
      <w:r w:rsidRPr="008B3109">
        <w:rPr>
          <w:bCs/>
        </w:rPr>
        <w:t>12</w:t>
      </w:r>
      <w:r w:rsidR="00BD0B31" w:rsidRPr="008B3109">
        <w:rPr>
          <w:bCs/>
        </w:rPr>
        <w:t>-Vendimi nr.</w:t>
      </w:r>
      <w:proofErr w:type="gramEnd"/>
      <w:r w:rsidR="00BD0B31" w:rsidRPr="008B3109">
        <w:rPr>
          <w:bCs/>
        </w:rPr>
        <w:t xml:space="preserve"> </w:t>
      </w:r>
      <w:proofErr w:type="gramStart"/>
      <w:r w:rsidR="00BD0B31" w:rsidRPr="008B3109">
        <w:rPr>
          <w:bCs/>
        </w:rPr>
        <w:t>434 datë 26.06.2019 “Për funksionimin, organizimin dhe veprimtarinë e Muzeut Kombëtar të Përgjimeve "Shtëpia me gjethe".</w:t>
      </w:r>
      <w:proofErr w:type="gramEnd"/>
    </w:p>
    <w:p w:rsidR="00FC29FF" w:rsidRPr="008B3109" w:rsidRDefault="00FC29FF" w:rsidP="00EE7CEB"/>
    <w:p w:rsidR="000B7C40" w:rsidRPr="008B3109" w:rsidRDefault="008F74FB" w:rsidP="00EE7CEB">
      <w:pPr>
        <w:rPr>
          <w:b/>
          <w:bCs/>
        </w:rPr>
      </w:pPr>
      <w:r w:rsidRPr="008B3109">
        <w:t>13</w:t>
      </w:r>
      <w:r w:rsidR="000B7C40" w:rsidRPr="008B3109">
        <w:t>-Vendimin nr.</w:t>
      </w:r>
      <w:r w:rsidR="00D744C4" w:rsidRPr="008B3109">
        <w:t>462 dt.03.0</w:t>
      </w:r>
      <w:r w:rsidR="000B7C40" w:rsidRPr="008B3109">
        <w:t>7.2019</w:t>
      </w:r>
      <w:r w:rsidR="00D744C4" w:rsidRPr="008B3109">
        <w:t xml:space="preserve"> </w:t>
      </w:r>
      <w:r w:rsidR="000B7C40" w:rsidRPr="008B3109">
        <w:rPr>
          <w:bCs/>
        </w:rPr>
        <w:t xml:space="preserve">“Për miratimin e masave dhe politikave të nevojshme për të siguruar pjesëmarrjen e personave që u përkasin pakicave kombëtare në jetën publike, kulturore, sociale dhe </w:t>
      </w:r>
      <w:proofErr w:type="gramStart"/>
      <w:r w:rsidR="000B7C40" w:rsidRPr="008B3109">
        <w:rPr>
          <w:bCs/>
        </w:rPr>
        <w:t>ekonomike  në</w:t>
      </w:r>
      <w:proofErr w:type="gramEnd"/>
      <w:r w:rsidR="000B7C40" w:rsidRPr="008B3109">
        <w:rPr>
          <w:bCs/>
        </w:rPr>
        <w:t xml:space="preserve"> Republikën e Shqipërisë”.</w:t>
      </w:r>
    </w:p>
    <w:p w:rsidR="00592C18" w:rsidRPr="008B3109" w:rsidRDefault="00592C18" w:rsidP="00EE7CEB"/>
    <w:p w:rsidR="00362958" w:rsidRPr="008B3109" w:rsidRDefault="008F74FB" w:rsidP="00EE7CEB">
      <w:pPr>
        <w:jc w:val="both"/>
        <w:rPr>
          <w:bCs/>
        </w:rPr>
      </w:pPr>
      <w:r w:rsidRPr="008B3109">
        <w:rPr>
          <w:rFonts w:eastAsia="Calibri"/>
          <w:lang w:eastAsia="x-none"/>
        </w:rPr>
        <w:t>14</w:t>
      </w:r>
      <w:r w:rsidR="00362958" w:rsidRPr="008B3109">
        <w:rPr>
          <w:rFonts w:eastAsia="Calibri"/>
          <w:lang w:eastAsia="x-none"/>
        </w:rPr>
        <w:t>-</w:t>
      </w:r>
      <w:r w:rsidR="00A90A6B" w:rsidRPr="008B3109">
        <w:t>Vendimi</w:t>
      </w:r>
      <w:r w:rsidR="004E4684" w:rsidRPr="008B3109">
        <w:t xml:space="preserve"> </w:t>
      </w:r>
      <w:r w:rsidR="003B4A8D" w:rsidRPr="008B3109">
        <w:t>nr.463 dat</w:t>
      </w:r>
      <w:r w:rsidR="002275A7" w:rsidRPr="008B3109">
        <w:t>ë</w:t>
      </w:r>
      <w:r w:rsidR="00592C18" w:rsidRPr="008B3109">
        <w:t xml:space="preserve"> </w:t>
      </w:r>
      <w:r w:rsidR="003B4A8D" w:rsidRPr="008B3109">
        <w:t xml:space="preserve">03.07.2019 </w:t>
      </w:r>
      <w:r w:rsidR="00362958" w:rsidRPr="008B3109">
        <w:rPr>
          <w:rFonts w:eastAsia="Times New Roman"/>
          <w:i/>
          <w:u w:color="000000"/>
          <w:bdr w:val="nil"/>
          <w:lang w:val="sq-AL"/>
        </w:rPr>
        <w:t>“</w:t>
      </w:r>
      <w:r w:rsidR="00362958" w:rsidRPr="008B3109">
        <w:rPr>
          <w:bCs/>
        </w:rPr>
        <w:t>Për përcaktimin e drejtimeve për miratimin e strategjive, programeve dhe planeve të veprimit për promovimin dhe krijimin e kushteve të nevojshme, për personat që u përkasin pakicave kombëtare për të përdorur dhe zhvilluar elementët themelore të identitetit të pakicave kombëtare, duke përfshirë dhe gjuhën e tyre</w:t>
      </w:r>
      <w:r w:rsidR="003B4A8D" w:rsidRPr="008B3109">
        <w:rPr>
          <w:bCs/>
        </w:rPr>
        <w:t>.”</w:t>
      </w:r>
    </w:p>
    <w:p w:rsidR="00FC29FF" w:rsidRPr="008B3109" w:rsidRDefault="00FC29FF" w:rsidP="00EE7CEB">
      <w:pPr>
        <w:jc w:val="both"/>
        <w:rPr>
          <w:bCs/>
        </w:rPr>
      </w:pPr>
    </w:p>
    <w:p w:rsidR="00A07CE8" w:rsidRPr="008B3109" w:rsidRDefault="008F74FB" w:rsidP="00EE7CEB">
      <w:pPr>
        <w:jc w:val="both"/>
        <w:rPr>
          <w:bCs/>
        </w:rPr>
      </w:pPr>
      <w:proofErr w:type="gramStart"/>
      <w:r w:rsidRPr="008B3109">
        <w:rPr>
          <w:bCs/>
        </w:rPr>
        <w:t>15</w:t>
      </w:r>
      <w:r w:rsidR="00A07CE8" w:rsidRPr="008B3109">
        <w:rPr>
          <w:bCs/>
        </w:rPr>
        <w:t>-Vendimin nr.</w:t>
      </w:r>
      <w:proofErr w:type="gramEnd"/>
      <w:r w:rsidR="00A07CE8" w:rsidRPr="008B3109">
        <w:rPr>
          <w:bCs/>
        </w:rPr>
        <w:t xml:space="preserve"> </w:t>
      </w:r>
      <w:proofErr w:type="gramStart"/>
      <w:r w:rsidR="00A07CE8" w:rsidRPr="008B3109">
        <w:rPr>
          <w:bCs/>
        </w:rPr>
        <w:t>567 dt.31.07.2019 “Për emërimin në detyrë të drejtorit të Bibliotekës Kombëtare”.</w:t>
      </w:r>
      <w:proofErr w:type="gramEnd"/>
    </w:p>
    <w:p w:rsidR="00A07CE8" w:rsidRPr="008B3109" w:rsidRDefault="00A07CE8" w:rsidP="00EE7CEB">
      <w:pPr>
        <w:jc w:val="both"/>
        <w:rPr>
          <w:bCs/>
        </w:rPr>
      </w:pPr>
    </w:p>
    <w:p w:rsidR="00FC29FF" w:rsidRPr="008B3109" w:rsidRDefault="008F74FB" w:rsidP="00EE7CEB">
      <w:pPr>
        <w:jc w:val="both"/>
        <w:rPr>
          <w:bCs/>
        </w:rPr>
      </w:pPr>
      <w:proofErr w:type="gramStart"/>
      <w:r w:rsidRPr="008B3109">
        <w:t>16</w:t>
      </w:r>
      <w:r w:rsidR="00FC29FF" w:rsidRPr="008B3109">
        <w:t>-Vendimi nr.</w:t>
      </w:r>
      <w:proofErr w:type="gramEnd"/>
      <w:r w:rsidR="00FC29FF" w:rsidRPr="008B3109">
        <w:t xml:space="preserve"> </w:t>
      </w:r>
      <w:proofErr w:type="gramStart"/>
      <w:r w:rsidR="00FC29FF" w:rsidRPr="008B3109">
        <w:t>581 dat</w:t>
      </w:r>
      <w:r w:rsidR="002275A7" w:rsidRPr="008B3109">
        <w:t>ë</w:t>
      </w:r>
      <w:r w:rsidR="00FC29FF" w:rsidRPr="008B3109">
        <w:t xml:space="preserve"> 28.08.2019 “</w:t>
      </w:r>
      <w:r w:rsidR="00FC29FF" w:rsidRPr="008B3109">
        <w:rPr>
          <w:bCs/>
        </w:rPr>
        <w:t>Për funksionimin dhe mënyrën e zhvillimit të veprimtarisë së Drejtorisë Rajonale të Trashëgimisë Kulturore Tiran</w:t>
      </w:r>
      <w:r w:rsidR="002275A7" w:rsidRPr="008B3109">
        <w:rPr>
          <w:bCs/>
        </w:rPr>
        <w:t>ë</w:t>
      </w:r>
      <w:r w:rsidR="00FC29FF" w:rsidRPr="008B3109">
        <w:rPr>
          <w:bCs/>
        </w:rPr>
        <w:t>”</w:t>
      </w:r>
      <w:r w:rsidR="00E0717A" w:rsidRPr="008B3109">
        <w:rPr>
          <w:bCs/>
        </w:rPr>
        <w:t>.</w:t>
      </w:r>
      <w:proofErr w:type="gramEnd"/>
    </w:p>
    <w:p w:rsidR="00AE4A11" w:rsidRPr="008B3109" w:rsidRDefault="00AE4A11" w:rsidP="00EE7CEB">
      <w:pPr>
        <w:jc w:val="both"/>
        <w:rPr>
          <w:bCs/>
        </w:rPr>
      </w:pPr>
    </w:p>
    <w:p w:rsidR="00E0717A" w:rsidRPr="008B3109" w:rsidRDefault="008F74FB" w:rsidP="00EE7CEB">
      <w:pPr>
        <w:jc w:val="both"/>
      </w:pPr>
      <w:proofErr w:type="gramStart"/>
      <w:r w:rsidRPr="008B3109">
        <w:rPr>
          <w:bCs/>
        </w:rPr>
        <w:t>17</w:t>
      </w:r>
      <w:r w:rsidR="00E0717A" w:rsidRPr="008B3109">
        <w:rPr>
          <w:bCs/>
        </w:rPr>
        <w:t>-</w:t>
      </w:r>
      <w:r w:rsidR="00E0717A" w:rsidRPr="008B3109">
        <w:t>Vendimin nr.</w:t>
      </w:r>
      <w:proofErr w:type="gramEnd"/>
      <w:r w:rsidR="00E0717A" w:rsidRPr="008B3109">
        <w:t xml:space="preserve"> 581 dat</w:t>
      </w:r>
      <w:r w:rsidR="002275A7" w:rsidRPr="008B3109">
        <w:t>ë</w:t>
      </w:r>
      <w:r w:rsidR="00E0717A" w:rsidRPr="008B3109">
        <w:t xml:space="preserve"> </w:t>
      </w:r>
      <w:proofErr w:type="gramStart"/>
      <w:r w:rsidR="00E0717A" w:rsidRPr="008B3109">
        <w:t>28.08.2019 ”</w:t>
      </w:r>
      <w:proofErr w:type="gramEnd"/>
      <w:r w:rsidR="00E0717A" w:rsidRPr="008B3109">
        <w:t>Për funksionimin dhe mënyrën e zhvillimit të veprimtarisë së Drejtorisë Rajonale të Trashëgimisë Kulturore Vlorë</w:t>
      </w:r>
      <w:r w:rsidR="00DB7C4C" w:rsidRPr="008B3109">
        <w:t>”</w:t>
      </w:r>
      <w:r w:rsidR="00E0717A" w:rsidRPr="008B3109">
        <w:t>.</w:t>
      </w:r>
    </w:p>
    <w:p w:rsidR="00E0717A" w:rsidRPr="008B3109" w:rsidRDefault="00E0717A" w:rsidP="00EE7CEB">
      <w:pPr>
        <w:jc w:val="both"/>
      </w:pPr>
    </w:p>
    <w:p w:rsidR="00E0717A" w:rsidRPr="008B3109" w:rsidRDefault="008F74FB" w:rsidP="00EE7CEB">
      <w:pPr>
        <w:jc w:val="both"/>
      </w:pPr>
      <w:proofErr w:type="gramStart"/>
      <w:r w:rsidRPr="008B3109">
        <w:t>18</w:t>
      </w:r>
      <w:r w:rsidR="00E0717A" w:rsidRPr="008B3109">
        <w:t>-Vendimin nr.</w:t>
      </w:r>
      <w:proofErr w:type="gramEnd"/>
      <w:r w:rsidR="00E0717A" w:rsidRPr="008B3109">
        <w:t xml:space="preserve"> 581 dat</w:t>
      </w:r>
      <w:r w:rsidR="002275A7" w:rsidRPr="008B3109">
        <w:t>ë</w:t>
      </w:r>
      <w:r w:rsidR="00E0717A" w:rsidRPr="008B3109">
        <w:t xml:space="preserve"> </w:t>
      </w:r>
      <w:proofErr w:type="gramStart"/>
      <w:r w:rsidR="00E0717A" w:rsidRPr="008B3109">
        <w:t>28.08.2019</w:t>
      </w:r>
      <w:r w:rsidR="00DB7C4C" w:rsidRPr="008B3109">
        <w:t xml:space="preserve"> ”</w:t>
      </w:r>
      <w:proofErr w:type="gramEnd"/>
      <w:r w:rsidR="00E0717A" w:rsidRPr="008B3109">
        <w:t>Për funksionimin dhe mënyrën e zhvillimit të veprimtarisë së Drejtorisë Rajonale të Trashëgimisë Kulturore Gjirokastër</w:t>
      </w:r>
      <w:r w:rsidR="00DB7C4C" w:rsidRPr="008B3109">
        <w:t>”.</w:t>
      </w:r>
    </w:p>
    <w:p w:rsidR="00E0717A" w:rsidRPr="008B3109" w:rsidRDefault="00E0717A" w:rsidP="00EE7CEB">
      <w:pPr>
        <w:jc w:val="both"/>
      </w:pPr>
    </w:p>
    <w:p w:rsidR="00E0717A" w:rsidRPr="008B3109" w:rsidRDefault="008F74FB" w:rsidP="00EE7CEB">
      <w:pPr>
        <w:jc w:val="both"/>
      </w:pPr>
      <w:proofErr w:type="gramStart"/>
      <w:r w:rsidRPr="008B3109">
        <w:t>19</w:t>
      </w:r>
      <w:r w:rsidR="00E0717A" w:rsidRPr="008B3109">
        <w:t>-Vendimin nr.</w:t>
      </w:r>
      <w:proofErr w:type="gramEnd"/>
      <w:r w:rsidR="00E0717A" w:rsidRPr="008B3109">
        <w:t xml:space="preserve"> 581 dat</w:t>
      </w:r>
      <w:r w:rsidR="002275A7" w:rsidRPr="008B3109">
        <w:t>ë</w:t>
      </w:r>
      <w:r w:rsidR="00E0717A" w:rsidRPr="008B3109">
        <w:t xml:space="preserve"> </w:t>
      </w:r>
      <w:proofErr w:type="gramStart"/>
      <w:r w:rsidR="00E0717A" w:rsidRPr="008B3109">
        <w:t>28.08.2019</w:t>
      </w:r>
      <w:r w:rsidR="00DB7C4C" w:rsidRPr="008B3109">
        <w:t xml:space="preserve"> ”</w:t>
      </w:r>
      <w:proofErr w:type="gramEnd"/>
      <w:r w:rsidR="00E0717A" w:rsidRPr="008B3109">
        <w:t>Për funksionimin dhe mënyrën e zhvillimit të veprimtarisë së Drejtorisë Rajonale të Trashëgimisë Kulturore Shkod</w:t>
      </w:r>
      <w:r w:rsidR="002275A7" w:rsidRPr="008B3109">
        <w:t>ë</w:t>
      </w:r>
      <w:r w:rsidR="00E0717A" w:rsidRPr="008B3109">
        <w:t>r</w:t>
      </w:r>
      <w:r w:rsidR="00DB7C4C" w:rsidRPr="008B3109">
        <w:t>”.</w:t>
      </w:r>
    </w:p>
    <w:p w:rsidR="00DB7C4C" w:rsidRPr="008B3109" w:rsidRDefault="00DB7C4C" w:rsidP="00EE7CEB">
      <w:pPr>
        <w:jc w:val="both"/>
      </w:pPr>
    </w:p>
    <w:p w:rsidR="00DB7C4C" w:rsidRPr="008B3109" w:rsidRDefault="008F74FB" w:rsidP="00EE7CEB">
      <w:pPr>
        <w:jc w:val="both"/>
      </w:pPr>
      <w:proofErr w:type="gramStart"/>
      <w:r w:rsidRPr="008B3109">
        <w:t>20</w:t>
      </w:r>
      <w:r w:rsidR="00DB7C4C" w:rsidRPr="008B3109">
        <w:t>-Vendimi nr.</w:t>
      </w:r>
      <w:proofErr w:type="gramEnd"/>
      <w:r w:rsidR="00DB7C4C" w:rsidRPr="008B3109">
        <w:t xml:space="preserve"> </w:t>
      </w:r>
      <w:proofErr w:type="gramStart"/>
      <w:r w:rsidR="00616AD3" w:rsidRPr="008B3109">
        <w:t xml:space="preserve">581 </w:t>
      </w:r>
      <w:r w:rsidR="00DB7C4C" w:rsidRPr="008B3109">
        <w:t>dat</w:t>
      </w:r>
      <w:r w:rsidR="002275A7" w:rsidRPr="008B3109">
        <w:t>ë</w:t>
      </w:r>
      <w:r w:rsidR="00DB7C4C" w:rsidRPr="008B3109">
        <w:t xml:space="preserve"> 28.08.2019 “Për funksionimin dhe mënyrën e zhvillimit të veprimtarisë së Drejtorisë Rajonale të Trashëgimisë Kulturore Korçë”.</w:t>
      </w:r>
      <w:proofErr w:type="gramEnd"/>
    </w:p>
    <w:p w:rsidR="00DA4640" w:rsidRPr="008B3109" w:rsidRDefault="00DA4640" w:rsidP="00EE7CEB">
      <w:pPr>
        <w:jc w:val="both"/>
      </w:pPr>
    </w:p>
    <w:p w:rsidR="00DA4640" w:rsidRPr="008B3109" w:rsidRDefault="008F74FB" w:rsidP="00EE7CEB">
      <w:pPr>
        <w:jc w:val="both"/>
        <w:rPr>
          <w:rFonts w:eastAsia="Times New Roman"/>
          <w:u w:color="000000"/>
          <w:bdr w:val="nil"/>
          <w:lang w:val="sq-AL"/>
        </w:rPr>
      </w:pPr>
      <w:r w:rsidRPr="008B3109">
        <w:t>21</w:t>
      </w:r>
      <w:r w:rsidR="00DA4640" w:rsidRPr="008B3109">
        <w:t>-Miratuar i pa zbardhur</w:t>
      </w:r>
      <w:r w:rsidR="00DA4640" w:rsidRPr="008B3109">
        <w:rPr>
          <w:rFonts w:eastAsia="Times New Roman"/>
          <w:i/>
          <w:u w:color="000000"/>
          <w:bdr w:val="nil"/>
          <w:lang w:val="sq-AL"/>
        </w:rPr>
        <w:t xml:space="preserve">, </w:t>
      </w:r>
      <w:r w:rsidR="00DA4640" w:rsidRPr="008B3109">
        <w:rPr>
          <w:rFonts w:eastAsia="Times New Roman"/>
          <w:u w:color="000000"/>
          <w:bdr w:val="nil"/>
          <w:lang w:val="sq-AL"/>
        </w:rPr>
        <w:t>Vendim ”Për ngritjen dhe funksionimin e komisionit për vlerësimin dhe neocimin e kontratës më objekt me realizimin e projektit të zhvillimit të zonës së Teatrit Kombëtar, përcaktimin e kritereve kualifikuese dhe vlerësuese për përzgjedhjen e palës private për realzimin e projektit urban dhe godinës së re te Tetarit Kombëtar si dhe hartimin e kontratës për realzimin e projektit të zhvillimit të zonës së Teatrit Kombëtar duke përfshirë dhe projektimin, ndërtimin dhe dorëzimin e Tetarit Kombëtar”, bashkpropozimi i Ministrisë së Financave dhe Ekonomisë”.</w:t>
      </w:r>
    </w:p>
    <w:p w:rsidR="00DA4640" w:rsidRPr="008B3109" w:rsidRDefault="00DA4640" w:rsidP="00EE7CEB">
      <w:pPr>
        <w:jc w:val="both"/>
      </w:pPr>
    </w:p>
    <w:p w:rsidR="00E64E5B" w:rsidRPr="008B3109" w:rsidRDefault="00B31C24" w:rsidP="00EE7CEB">
      <w:pPr>
        <w:pStyle w:val="Subtitle"/>
        <w:jc w:val="both"/>
        <w:rPr>
          <w:b w:val="0"/>
          <w:lang w:val="sq-AL"/>
        </w:rPr>
      </w:pPr>
      <w:r w:rsidRPr="008B3109">
        <w:rPr>
          <w:b w:val="0"/>
          <w:bCs w:val="0"/>
          <w:lang w:val="pt-BR"/>
        </w:rPr>
        <w:t xml:space="preserve">Kurse </w:t>
      </w:r>
      <w:r w:rsidR="00501C2D" w:rsidRPr="008B3109">
        <w:rPr>
          <w:b w:val="0"/>
          <w:u w:val="single"/>
          <w:lang w:val="en-US"/>
        </w:rPr>
        <w:t>p</w:t>
      </w:r>
      <w:r w:rsidR="00501C2D" w:rsidRPr="008B3109">
        <w:rPr>
          <w:b w:val="0"/>
          <w:u w:val="single"/>
        </w:rPr>
        <w:t xml:space="preserve">rodukti </w:t>
      </w:r>
      <w:r w:rsidR="00501C2D" w:rsidRPr="008B3109">
        <w:rPr>
          <w:b w:val="0"/>
          <w:u w:val="single"/>
          <w:lang w:val="en-US"/>
        </w:rPr>
        <w:t>me kod 91201AB</w:t>
      </w:r>
      <w:r w:rsidR="00501C2D" w:rsidRPr="008B3109">
        <w:rPr>
          <w:b w:val="0"/>
          <w:u w:val="single"/>
        </w:rPr>
        <w:t xml:space="preserve"> </w:t>
      </w:r>
      <w:r w:rsidR="00A161BA" w:rsidRPr="008B3109">
        <w:rPr>
          <w:b w:val="0"/>
          <w:u w:val="single"/>
          <w:lang w:val="sq-AL"/>
        </w:rPr>
        <w:t xml:space="preserve"> </w:t>
      </w:r>
      <w:r w:rsidR="00F97F07" w:rsidRPr="008B3109">
        <w:rPr>
          <w:b w:val="0"/>
          <w:lang w:val="sq-AL"/>
        </w:rPr>
        <w:t>“</w:t>
      </w:r>
      <w:r w:rsidR="00501C2D" w:rsidRPr="008B3109">
        <w:rPr>
          <w:b w:val="0"/>
          <w:lang w:val="sq-AL"/>
        </w:rPr>
        <w:t>Staf i trajnuar</w:t>
      </w:r>
      <w:r w:rsidR="00F97F07" w:rsidRPr="008B3109">
        <w:rPr>
          <w:b w:val="0"/>
          <w:lang w:val="sq-AL"/>
        </w:rPr>
        <w:t xml:space="preserve">” </w:t>
      </w:r>
      <w:r w:rsidR="00424F47" w:rsidRPr="008B3109">
        <w:rPr>
          <w:b w:val="0"/>
          <w:lang w:val="sq-AL"/>
        </w:rPr>
        <w:t>ë</w:t>
      </w:r>
      <w:r w:rsidR="00E64E5B" w:rsidRPr="008B3109">
        <w:rPr>
          <w:b w:val="0"/>
          <w:lang w:val="sq-AL"/>
        </w:rPr>
        <w:t>sht</w:t>
      </w:r>
      <w:r w:rsidR="00424F47" w:rsidRPr="008B3109">
        <w:rPr>
          <w:b w:val="0"/>
          <w:lang w:val="sq-AL"/>
        </w:rPr>
        <w:t>ë</w:t>
      </w:r>
      <w:r w:rsidR="00E64E5B" w:rsidRPr="008B3109">
        <w:rPr>
          <w:b w:val="0"/>
          <w:lang w:val="sq-AL"/>
        </w:rPr>
        <w:t xml:space="preserve"> kostuar duke ngarkuar shpenzimet operative t</w:t>
      </w:r>
      <w:r w:rsidR="00424F47" w:rsidRPr="008B3109">
        <w:rPr>
          <w:b w:val="0"/>
          <w:lang w:val="sq-AL"/>
        </w:rPr>
        <w:t>ë</w:t>
      </w:r>
      <w:r w:rsidR="00E64262" w:rsidRPr="008B3109">
        <w:rPr>
          <w:b w:val="0"/>
          <w:lang w:val="sq-AL"/>
        </w:rPr>
        <w:t xml:space="preserve"> </w:t>
      </w:r>
      <w:r w:rsidR="00E64E5B" w:rsidRPr="008B3109">
        <w:rPr>
          <w:b w:val="0"/>
          <w:lang w:val="sq-AL"/>
        </w:rPr>
        <w:t>aparatit t</w:t>
      </w:r>
      <w:r w:rsidR="00424F47" w:rsidRPr="008B3109">
        <w:rPr>
          <w:b w:val="0"/>
          <w:lang w:val="sq-AL"/>
        </w:rPr>
        <w:t>ë</w:t>
      </w:r>
      <w:r w:rsidR="00E64E5B" w:rsidRPr="008B3109">
        <w:rPr>
          <w:b w:val="0"/>
          <w:lang w:val="sq-AL"/>
        </w:rPr>
        <w:t xml:space="preserve"> MK, shpenzime t</w:t>
      </w:r>
      <w:r w:rsidR="00424F47" w:rsidRPr="008B3109">
        <w:rPr>
          <w:b w:val="0"/>
          <w:lang w:val="sq-AL"/>
        </w:rPr>
        <w:t>ë</w:t>
      </w:r>
      <w:r w:rsidR="00E64E5B" w:rsidRPr="008B3109">
        <w:rPr>
          <w:b w:val="0"/>
          <w:lang w:val="sq-AL"/>
        </w:rPr>
        <w:t xml:space="preserve"> cilat justifikohen </w:t>
      </w:r>
      <w:r w:rsidR="004669C1" w:rsidRPr="008B3109">
        <w:rPr>
          <w:b w:val="0"/>
          <w:lang w:val="sq-AL"/>
        </w:rPr>
        <w:t>p</w:t>
      </w:r>
      <w:r w:rsidR="00424F47" w:rsidRPr="008B3109">
        <w:rPr>
          <w:b w:val="0"/>
          <w:lang w:val="sq-AL"/>
        </w:rPr>
        <w:t>ë</w:t>
      </w:r>
      <w:r w:rsidR="004669C1" w:rsidRPr="008B3109">
        <w:rPr>
          <w:b w:val="0"/>
          <w:lang w:val="sq-AL"/>
        </w:rPr>
        <w:t>r</w:t>
      </w:r>
      <w:r w:rsidR="00E64E5B" w:rsidRPr="008B3109">
        <w:rPr>
          <w:b w:val="0"/>
          <w:lang w:val="sq-AL"/>
        </w:rPr>
        <w:t xml:space="preserve"> </w:t>
      </w:r>
      <w:r w:rsidR="004669C1" w:rsidRPr="008B3109">
        <w:rPr>
          <w:b w:val="0"/>
          <w:lang w:val="sq-AL"/>
        </w:rPr>
        <w:t>ngritjen e kapaciteteve planifikuese dhe menaxhuese t</w:t>
      </w:r>
      <w:r w:rsidR="00424F47" w:rsidRPr="008B3109">
        <w:rPr>
          <w:b w:val="0"/>
          <w:lang w:val="sq-AL"/>
        </w:rPr>
        <w:t>ë</w:t>
      </w:r>
      <w:r w:rsidR="004669C1" w:rsidRPr="008B3109">
        <w:rPr>
          <w:b w:val="0"/>
          <w:lang w:val="sq-AL"/>
        </w:rPr>
        <w:t xml:space="preserve"> stafit t</w:t>
      </w:r>
      <w:r w:rsidR="00424F47" w:rsidRPr="008B3109">
        <w:rPr>
          <w:b w:val="0"/>
          <w:lang w:val="sq-AL"/>
        </w:rPr>
        <w:t>ë</w:t>
      </w:r>
      <w:r w:rsidR="004669C1" w:rsidRPr="008B3109">
        <w:rPr>
          <w:b w:val="0"/>
          <w:lang w:val="sq-AL"/>
        </w:rPr>
        <w:t xml:space="preserve"> MK, me q</w:t>
      </w:r>
      <w:r w:rsidR="00424F47" w:rsidRPr="008B3109">
        <w:rPr>
          <w:b w:val="0"/>
          <w:lang w:val="sq-AL"/>
        </w:rPr>
        <w:t>ë</w:t>
      </w:r>
      <w:r w:rsidR="004669C1" w:rsidRPr="008B3109">
        <w:rPr>
          <w:b w:val="0"/>
          <w:lang w:val="sq-AL"/>
        </w:rPr>
        <w:t>llim p</w:t>
      </w:r>
      <w:r w:rsidR="00424F47" w:rsidRPr="008B3109">
        <w:rPr>
          <w:b w:val="0"/>
          <w:lang w:val="sq-AL"/>
        </w:rPr>
        <w:t>ë</w:t>
      </w:r>
      <w:r w:rsidR="004669C1" w:rsidRPr="008B3109">
        <w:rPr>
          <w:b w:val="0"/>
          <w:lang w:val="sq-AL"/>
        </w:rPr>
        <w:t>rmbushjen me cil</w:t>
      </w:r>
      <w:r w:rsidR="00424F47" w:rsidRPr="008B3109">
        <w:rPr>
          <w:b w:val="0"/>
          <w:lang w:val="sq-AL"/>
        </w:rPr>
        <w:t>ë</w:t>
      </w:r>
      <w:r w:rsidR="004669C1" w:rsidRPr="008B3109">
        <w:rPr>
          <w:b w:val="0"/>
          <w:lang w:val="sq-AL"/>
        </w:rPr>
        <w:t>si t</w:t>
      </w:r>
      <w:r w:rsidR="00424F47" w:rsidRPr="008B3109">
        <w:rPr>
          <w:b w:val="0"/>
          <w:lang w:val="sq-AL"/>
        </w:rPr>
        <w:t>ë</w:t>
      </w:r>
      <w:r w:rsidR="004669C1" w:rsidRPr="008B3109">
        <w:rPr>
          <w:b w:val="0"/>
          <w:lang w:val="sq-AL"/>
        </w:rPr>
        <w:t xml:space="preserve"> detyrave</w:t>
      </w:r>
      <w:r w:rsidR="006964F1" w:rsidRPr="008B3109">
        <w:rPr>
          <w:b w:val="0"/>
          <w:lang w:val="sq-AL"/>
        </w:rPr>
        <w:t xml:space="preserve"> funksionale p</w:t>
      </w:r>
      <w:r w:rsidR="00424F47" w:rsidRPr="008B3109">
        <w:rPr>
          <w:b w:val="0"/>
          <w:lang w:val="sq-AL"/>
        </w:rPr>
        <w:t>ë</w:t>
      </w:r>
      <w:r w:rsidR="006964F1" w:rsidRPr="008B3109">
        <w:rPr>
          <w:b w:val="0"/>
          <w:lang w:val="sq-AL"/>
        </w:rPr>
        <w:t>r realizimin e objektivave t</w:t>
      </w:r>
      <w:r w:rsidR="00424F47" w:rsidRPr="008B3109">
        <w:rPr>
          <w:b w:val="0"/>
          <w:lang w:val="sq-AL"/>
        </w:rPr>
        <w:t>ë</w:t>
      </w:r>
      <w:r w:rsidR="006964F1" w:rsidRPr="008B3109">
        <w:rPr>
          <w:b w:val="0"/>
          <w:lang w:val="sq-AL"/>
        </w:rPr>
        <w:t xml:space="preserve"> Sistemit t</w:t>
      </w:r>
      <w:r w:rsidR="00424F47" w:rsidRPr="008B3109">
        <w:rPr>
          <w:b w:val="0"/>
          <w:lang w:val="sq-AL"/>
        </w:rPr>
        <w:t>ë</w:t>
      </w:r>
      <w:r w:rsidR="006964F1" w:rsidRPr="008B3109">
        <w:rPr>
          <w:b w:val="0"/>
          <w:lang w:val="sq-AL"/>
        </w:rPr>
        <w:t xml:space="preserve"> Kultur</w:t>
      </w:r>
      <w:r w:rsidR="00424F47" w:rsidRPr="008B3109">
        <w:rPr>
          <w:b w:val="0"/>
          <w:lang w:val="sq-AL"/>
        </w:rPr>
        <w:t>ë</w:t>
      </w:r>
      <w:r w:rsidR="006964F1" w:rsidRPr="008B3109">
        <w:rPr>
          <w:b w:val="0"/>
          <w:lang w:val="sq-AL"/>
        </w:rPr>
        <w:t>s.</w:t>
      </w:r>
    </w:p>
    <w:p w:rsidR="00A93CBE" w:rsidRPr="008B3109" w:rsidRDefault="00AF7205" w:rsidP="00EE7CEB">
      <w:pPr>
        <w:pStyle w:val="Subtitle"/>
        <w:jc w:val="both"/>
        <w:rPr>
          <w:b w:val="0"/>
          <w:lang w:val="sq-AL"/>
        </w:rPr>
      </w:pPr>
      <w:r w:rsidRPr="008B3109">
        <w:rPr>
          <w:b w:val="0"/>
          <w:lang w:val="sq-AL"/>
        </w:rPr>
        <w:t>Niveli i rishiku</w:t>
      </w:r>
      <w:r w:rsidR="00E64262" w:rsidRPr="008B3109">
        <w:rPr>
          <w:b w:val="0"/>
          <w:lang w:val="sq-AL"/>
        </w:rPr>
        <w:t xml:space="preserve">ar i trajnimeve per vitin 2019 </w:t>
      </w:r>
      <w:r w:rsidR="002275A7" w:rsidRPr="008B3109">
        <w:rPr>
          <w:b w:val="0"/>
          <w:lang w:val="sq-AL"/>
        </w:rPr>
        <w:t>ë</w:t>
      </w:r>
      <w:r w:rsidR="00E64262" w:rsidRPr="008B3109">
        <w:rPr>
          <w:b w:val="0"/>
          <w:lang w:val="sq-AL"/>
        </w:rPr>
        <w:t>sht</w:t>
      </w:r>
      <w:r w:rsidR="002275A7" w:rsidRPr="008B3109">
        <w:rPr>
          <w:b w:val="0"/>
          <w:lang w:val="sq-AL"/>
        </w:rPr>
        <w:t>ë</w:t>
      </w:r>
      <w:r w:rsidR="00E64262" w:rsidRPr="008B3109">
        <w:rPr>
          <w:b w:val="0"/>
          <w:lang w:val="sq-AL"/>
        </w:rPr>
        <w:t xml:space="preserve"> rritur pasi jan</w:t>
      </w:r>
      <w:r w:rsidR="002275A7" w:rsidRPr="008B3109">
        <w:rPr>
          <w:b w:val="0"/>
          <w:lang w:val="sq-AL"/>
        </w:rPr>
        <w:t>ë</w:t>
      </w:r>
      <w:r w:rsidR="00E64262" w:rsidRPr="008B3109">
        <w:rPr>
          <w:b w:val="0"/>
          <w:lang w:val="sq-AL"/>
        </w:rPr>
        <w:t xml:space="preserve"> p</w:t>
      </w:r>
      <w:r w:rsidR="002275A7" w:rsidRPr="008B3109">
        <w:rPr>
          <w:b w:val="0"/>
          <w:lang w:val="sq-AL"/>
        </w:rPr>
        <w:t>ë</w:t>
      </w:r>
      <w:r w:rsidRPr="008B3109">
        <w:rPr>
          <w:b w:val="0"/>
          <w:lang w:val="sq-AL"/>
        </w:rPr>
        <w:t>r</w:t>
      </w:r>
      <w:r w:rsidR="00E64262" w:rsidRPr="008B3109">
        <w:rPr>
          <w:b w:val="0"/>
          <w:lang w:val="sq-AL"/>
        </w:rPr>
        <w:t>fshir</w:t>
      </w:r>
      <w:r w:rsidR="002275A7" w:rsidRPr="008B3109">
        <w:rPr>
          <w:b w:val="0"/>
          <w:lang w:val="sq-AL"/>
        </w:rPr>
        <w:t>ë</w:t>
      </w:r>
      <w:r w:rsidR="00E64262" w:rsidRPr="008B3109">
        <w:rPr>
          <w:b w:val="0"/>
          <w:lang w:val="sq-AL"/>
        </w:rPr>
        <w:t xml:space="preserve"> trajnimet e parashikuara p</w:t>
      </w:r>
      <w:r w:rsidR="002275A7" w:rsidRPr="008B3109">
        <w:rPr>
          <w:b w:val="0"/>
          <w:lang w:val="sq-AL"/>
        </w:rPr>
        <w:t>ë</w:t>
      </w:r>
      <w:r w:rsidR="00E64262" w:rsidRPr="008B3109">
        <w:rPr>
          <w:b w:val="0"/>
          <w:lang w:val="sq-AL"/>
        </w:rPr>
        <w:t>r t'u zhvilluar nga ASPA. Gjat</w:t>
      </w:r>
      <w:r w:rsidR="002275A7" w:rsidRPr="008B3109">
        <w:rPr>
          <w:b w:val="0"/>
          <w:lang w:val="sq-AL"/>
        </w:rPr>
        <w:t>ë</w:t>
      </w:r>
      <w:r w:rsidR="00E64262" w:rsidRPr="008B3109">
        <w:rPr>
          <w:b w:val="0"/>
          <w:lang w:val="sq-AL"/>
        </w:rPr>
        <w:t xml:space="preserve"> periudh</w:t>
      </w:r>
      <w:r w:rsidR="002275A7" w:rsidRPr="008B3109">
        <w:rPr>
          <w:b w:val="0"/>
          <w:lang w:val="sq-AL"/>
        </w:rPr>
        <w:t>ë</w:t>
      </w:r>
      <w:r w:rsidR="00E64262" w:rsidRPr="008B3109">
        <w:rPr>
          <w:b w:val="0"/>
          <w:lang w:val="sq-AL"/>
        </w:rPr>
        <w:t>s janar-gusht jan</w:t>
      </w:r>
      <w:r w:rsidR="002275A7" w:rsidRPr="008B3109">
        <w:rPr>
          <w:b w:val="0"/>
          <w:lang w:val="sq-AL"/>
        </w:rPr>
        <w:t>ë</w:t>
      </w:r>
      <w:r w:rsidRPr="008B3109">
        <w:rPr>
          <w:b w:val="0"/>
          <w:lang w:val="sq-AL"/>
        </w:rPr>
        <w:t xml:space="preserve"> realizuar 9 trajnime </w:t>
      </w:r>
      <w:r w:rsidR="00E64262" w:rsidRPr="008B3109">
        <w:rPr>
          <w:b w:val="0"/>
          <w:lang w:val="sq-AL"/>
        </w:rPr>
        <w:t>te detyrueshme p</w:t>
      </w:r>
      <w:r w:rsidR="002275A7" w:rsidRPr="008B3109">
        <w:rPr>
          <w:b w:val="0"/>
          <w:lang w:val="sq-AL"/>
        </w:rPr>
        <w:t>ë</w:t>
      </w:r>
      <w:r w:rsidR="00E64262" w:rsidRPr="008B3109">
        <w:rPr>
          <w:b w:val="0"/>
          <w:lang w:val="sq-AL"/>
        </w:rPr>
        <w:t>r stafin e MK-s</w:t>
      </w:r>
      <w:r w:rsidR="002275A7" w:rsidRPr="008B3109">
        <w:rPr>
          <w:b w:val="0"/>
          <w:lang w:val="sq-AL"/>
        </w:rPr>
        <w:t>ë</w:t>
      </w:r>
      <w:r w:rsidR="00E64262" w:rsidRPr="008B3109">
        <w:rPr>
          <w:b w:val="0"/>
          <w:lang w:val="sq-AL"/>
        </w:rPr>
        <w:t>, kryesisht 24 t</w:t>
      </w:r>
      <w:r w:rsidR="002275A7" w:rsidRPr="008B3109">
        <w:rPr>
          <w:b w:val="0"/>
          <w:lang w:val="sq-AL"/>
        </w:rPr>
        <w:t>ë</w:t>
      </w:r>
      <w:r w:rsidR="00E64262" w:rsidRPr="008B3109">
        <w:rPr>
          <w:b w:val="0"/>
          <w:lang w:val="sq-AL"/>
        </w:rPr>
        <w:t xml:space="preserve"> tilla t</w:t>
      </w:r>
      <w:r w:rsidR="002275A7" w:rsidRPr="008B3109">
        <w:rPr>
          <w:b w:val="0"/>
          <w:lang w:val="sq-AL"/>
        </w:rPr>
        <w:t>ë</w:t>
      </w:r>
      <w:r w:rsidRPr="008B3109">
        <w:rPr>
          <w:b w:val="0"/>
          <w:lang w:val="sq-AL"/>
        </w:rPr>
        <w:t xml:space="preserve"> jan</w:t>
      </w:r>
      <w:r w:rsidR="002275A7" w:rsidRPr="008B3109">
        <w:rPr>
          <w:b w:val="0"/>
          <w:lang w:val="sq-AL"/>
        </w:rPr>
        <w:t>ë</w:t>
      </w:r>
      <w:r w:rsidRPr="008B3109">
        <w:rPr>
          <w:b w:val="0"/>
          <w:lang w:val="sq-AL"/>
        </w:rPr>
        <w:t xml:space="preserve"> t</w:t>
      </w:r>
      <w:r w:rsidR="002275A7" w:rsidRPr="008B3109">
        <w:rPr>
          <w:b w:val="0"/>
          <w:lang w:val="sq-AL"/>
        </w:rPr>
        <w:t>ë</w:t>
      </w:r>
      <w:r w:rsidRPr="008B3109">
        <w:rPr>
          <w:b w:val="0"/>
          <w:lang w:val="sq-AL"/>
        </w:rPr>
        <w:t xml:space="preserve"> organizuara nga ASPA.  Pjes</w:t>
      </w:r>
      <w:r w:rsidR="00E64262" w:rsidRPr="008B3109">
        <w:rPr>
          <w:b w:val="0"/>
          <w:lang w:val="sq-AL"/>
        </w:rPr>
        <w:t>a e mbetur e trajnimeve nuk jan</w:t>
      </w:r>
      <w:r w:rsidR="002275A7" w:rsidRPr="008B3109">
        <w:rPr>
          <w:b w:val="0"/>
          <w:lang w:val="sq-AL"/>
        </w:rPr>
        <w:t>ë</w:t>
      </w:r>
      <w:r w:rsidRPr="008B3109">
        <w:rPr>
          <w:b w:val="0"/>
          <w:lang w:val="sq-AL"/>
        </w:rPr>
        <w:t xml:space="preserve"> realizuar gjat</w:t>
      </w:r>
      <w:r w:rsidR="002275A7" w:rsidRPr="008B3109">
        <w:rPr>
          <w:b w:val="0"/>
          <w:lang w:val="sq-AL"/>
        </w:rPr>
        <w:t>ë</w:t>
      </w:r>
      <w:r w:rsidR="00E64262" w:rsidRPr="008B3109">
        <w:rPr>
          <w:b w:val="0"/>
          <w:lang w:val="sq-AL"/>
        </w:rPr>
        <w:t xml:space="preserve"> periudh</w:t>
      </w:r>
      <w:r w:rsidR="002275A7" w:rsidRPr="008B3109">
        <w:rPr>
          <w:b w:val="0"/>
          <w:lang w:val="sq-AL"/>
        </w:rPr>
        <w:t>ë</w:t>
      </w:r>
      <w:r w:rsidR="00E64262" w:rsidRPr="008B3109">
        <w:rPr>
          <w:b w:val="0"/>
          <w:lang w:val="sq-AL"/>
        </w:rPr>
        <w:t>s s</w:t>
      </w:r>
      <w:r w:rsidR="002275A7" w:rsidRPr="008B3109">
        <w:rPr>
          <w:b w:val="0"/>
          <w:lang w:val="sq-AL"/>
        </w:rPr>
        <w:t>ë</w:t>
      </w:r>
      <w:r w:rsidR="00E64262" w:rsidRPr="008B3109">
        <w:rPr>
          <w:b w:val="0"/>
          <w:lang w:val="sq-AL"/>
        </w:rPr>
        <w:t xml:space="preserve"> p</w:t>
      </w:r>
      <w:r w:rsidR="002275A7" w:rsidRPr="008B3109">
        <w:rPr>
          <w:b w:val="0"/>
          <w:lang w:val="sq-AL"/>
        </w:rPr>
        <w:t>ë</w:t>
      </w:r>
      <w:r w:rsidR="00E64262" w:rsidRPr="008B3109">
        <w:rPr>
          <w:b w:val="0"/>
          <w:lang w:val="sq-AL"/>
        </w:rPr>
        <w:t>rcaktuar p</w:t>
      </w:r>
      <w:r w:rsidR="002275A7" w:rsidRPr="008B3109">
        <w:rPr>
          <w:b w:val="0"/>
          <w:lang w:val="sq-AL"/>
        </w:rPr>
        <w:t>ë</w:t>
      </w:r>
      <w:r w:rsidR="00E64262" w:rsidRPr="008B3109">
        <w:rPr>
          <w:b w:val="0"/>
          <w:lang w:val="sq-AL"/>
        </w:rPr>
        <w:t>r shkak s</w:t>
      </w:r>
      <w:r w:rsidR="002275A7" w:rsidRPr="008B3109">
        <w:rPr>
          <w:b w:val="0"/>
          <w:lang w:val="sq-AL"/>
        </w:rPr>
        <w:t>ë</w:t>
      </w:r>
      <w:r w:rsidR="00E64262" w:rsidRPr="008B3109">
        <w:rPr>
          <w:b w:val="0"/>
          <w:lang w:val="sq-AL"/>
        </w:rPr>
        <w:t xml:space="preserve"> ende nuk jan</w:t>
      </w:r>
      <w:r w:rsidR="002275A7" w:rsidRPr="008B3109">
        <w:rPr>
          <w:b w:val="0"/>
          <w:lang w:val="sq-AL"/>
        </w:rPr>
        <w:t>ë</w:t>
      </w:r>
      <w:r w:rsidRPr="008B3109">
        <w:rPr>
          <w:b w:val="0"/>
          <w:lang w:val="sq-AL"/>
        </w:rPr>
        <w:t xml:space="preserve"> realizuar nga institucioni trajnues.</w:t>
      </w:r>
    </w:p>
    <w:p w:rsidR="00AF7205" w:rsidRPr="008B3109" w:rsidRDefault="00AF7205" w:rsidP="00EE7CEB">
      <w:pPr>
        <w:pStyle w:val="Subtitle"/>
        <w:jc w:val="both"/>
        <w:rPr>
          <w:b w:val="0"/>
          <w:color w:val="FF0000"/>
          <w:lang w:val="sq-AL"/>
        </w:rPr>
      </w:pPr>
    </w:p>
    <w:p w:rsidR="007B3D89" w:rsidRPr="008B3109" w:rsidRDefault="00FD269A" w:rsidP="00EE7CEB">
      <w:pPr>
        <w:jc w:val="both"/>
        <w:rPr>
          <w:bCs/>
          <w:lang w:val="sq-AL"/>
        </w:rPr>
      </w:pPr>
      <w:r w:rsidRPr="008B3109">
        <w:rPr>
          <w:bCs/>
          <w:lang w:val="sq-AL"/>
        </w:rPr>
        <w:lastRenderedPageBreak/>
        <w:t>Gjatë monitorimit 8</w:t>
      </w:r>
      <w:r w:rsidR="007B3D89" w:rsidRPr="008B3109">
        <w:rPr>
          <w:bCs/>
          <w:lang w:val="sq-AL"/>
        </w:rPr>
        <w:t xml:space="preserve"> mujor Ministria e Kulturës ka evidentuar gjithashtu realizimin e qëllimeve, objektivave </w:t>
      </w:r>
      <w:r w:rsidR="00785BA4" w:rsidRPr="008B3109">
        <w:rPr>
          <w:bCs/>
          <w:lang w:val="sq-AL"/>
        </w:rPr>
        <w:t>n</w:t>
      </w:r>
      <w:r w:rsidR="00424F47" w:rsidRPr="008B3109">
        <w:rPr>
          <w:bCs/>
          <w:lang w:val="sq-AL"/>
        </w:rPr>
        <w:t>ë</w:t>
      </w:r>
      <w:r w:rsidR="00785BA4" w:rsidRPr="008B3109">
        <w:rPr>
          <w:bCs/>
          <w:lang w:val="sq-AL"/>
        </w:rPr>
        <w:t>p</w:t>
      </w:r>
      <w:r w:rsidR="00424F47" w:rsidRPr="008B3109">
        <w:rPr>
          <w:bCs/>
          <w:lang w:val="sq-AL"/>
        </w:rPr>
        <w:t>ë</w:t>
      </w:r>
      <w:r w:rsidR="00785BA4" w:rsidRPr="008B3109">
        <w:rPr>
          <w:bCs/>
          <w:lang w:val="sq-AL"/>
        </w:rPr>
        <w:t>rmjet</w:t>
      </w:r>
      <w:r w:rsidR="007B3D89" w:rsidRPr="008B3109">
        <w:rPr>
          <w:bCs/>
          <w:lang w:val="sq-AL"/>
        </w:rPr>
        <w:t xml:space="preserve"> treguesve të performancës të planifikuara nga ato të realizuara në fakt sikurse prezantohet në mënyrë të detajuar më poshtë:</w:t>
      </w:r>
    </w:p>
    <w:p w:rsidR="00E0717A" w:rsidRPr="008B3109" w:rsidRDefault="00E0717A" w:rsidP="00EE7CEB">
      <w:pPr>
        <w:jc w:val="both"/>
        <w:rPr>
          <w:noProof/>
          <w:color w:val="FF0000"/>
        </w:rPr>
      </w:pPr>
    </w:p>
    <w:p w:rsidR="00E80496" w:rsidRPr="008B3109" w:rsidRDefault="00E80496" w:rsidP="00EE7CEB">
      <w:pPr>
        <w:jc w:val="both"/>
        <w:rPr>
          <w:bCs/>
          <w:color w:val="FF0000"/>
          <w:lang w:val="sq-AL"/>
        </w:rPr>
      </w:pPr>
    </w:p>
    <w:p w:rsidR="006C7FE5" w:rsidRPr="008B3109" w:rsidRDefault="00B502F8" w:rsidP="00EE7CEB">
      <w:pPr>
        <w:shd w:val="clear" w:color="auto" w:fill="FFFFFF"/>
        <w:jc w:val="both"/>
        <w:rPr>
          <w:color w:val="FF0000"/>
          <w:lang w:val="sq-AL"/>
        </w:rPr>
      </w:pPr>
      <w:r w:rsidRPr="008B3109">
        <w:rPr>
          <w:noProof/>
        </w:rPr>
        <w:drawing>
          <wp:inline distT="0" distB="0" distL="0" distR="0" wp14:anchorId="65C8AC64" wp14:editId="5E8A6AF8">
            <wp:extent cx="6133381" cy="496018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341" cy="4965009"/>
                    </a:xfrm>
                    <a:prstGeom prst="rect">
                      <a:avLst/>
                    </a:prstGeom>
                    <a:noFill/>
                    <a:ln>
                      <a:noFill/>
                    </a:ln>
                  </pic:spPr>
                </pic:pic>
              </a:graphicData>
            </a:graphic>
          </wp:inline>
        </w:drawing>
      </w:r>
    </w:p>
    <w:p w:rsidR="00B502F8" w:rsidRPr="008B3109" w:rsidRDefault="00B502F8" w:rsidP="00EE7CEB">
      <w:pPr>
        <w:shd w:val="clear" w:color="auto" w:fill="FFFFFF"/>
        <w:jc w:val="both"/>
        <w:rPr>
          <w:bCs/>
          <w:color w:val="FF0000"/>
        </w:rPr>
      </w:pPr>
    </w:p>
    <w:p w:rsidR="00B502F8" w:rsidRPr="008B3109" w:rsidRDefault="00B502F8" w:rsidP="00EE7CEB">
      <w:pPr>
        <w:shd w:val="clear" w:color="auto" w:fill="FFFFFF"/>
        <w:jc w:val="both"/>
        <w:rPr>
          <w:bCs/>
          <w:color w:val="FF0000"/>
        </w:rPr>
      </w:pPr>
    </w:p>
    <w:p w:rsidR="00124299" w:rsidRPr="008B3109" w:rsidRDefault="00785BA4" w:rsidP="00EE7CEB">
      <w:pPr>
        <w:shd w:val="clear" w:color="auto" w:fill="FFFFFF"/>
        <w:jc w:val="both"/>
        <w:rPr>
          <w:bCs/>
          <w:lang w:val="pt-BR"/>
        </w:rPr>
      </w:pPr>
      <w:r w:rsidRPr="008B3109">
        <w:rPr>
          <w:bCs/>
        </w:rPr>
        <w:t xml:space="preserve">Nga </w:t>
      </w:r>
      <w:proofErr w:type="gramStart"/>
      <w:r w:rsidRPr="008B3109">
        <w:rPr>
          <w:bCs/>
        </w:rPr>
        <w:t>sa</w:t>
      </w:r>
      <w:proofErr w:type="gramEnd"/>
      <w:r w:rsidRPr="008B3109">
        <w:rPr>
          <w:bCs/>
        </w:rPr>
        <w:t xml:space="preserve"> më sipër rezulton se </w:t>
      </w:r>
      <w:r w:rsidRPr="008B3109">
        <w:rPr>
          <w:rFonts w:eastAsia="Times New Roman"/>
          <w:lang w:val="sq-AL"/>
        </w:rPr>
        <w:t>treguesit e performanc</w:t>
      </w:r>
      <w:r w:rsidR="00424F47" w:rsidRPr="008B3109">
        <w:rPr>
          <w:rFonts w:eastAsia="Times New Roman"/>
          <w:lang w:val="sq-AL"/>
        </w:rPr>
        <w:t>ë</w:t>
      </w:r>
      <w:r w:rsidRPr="008B3109">
        <w:rPr>
          <w:rFonts w:eastAsia="Times New Roman"/>
          <w:lang w:val="sq-AL"/>
        </w:rPr>
        <w:t>s</w:t>
      </w:r>
      <w:r w:rsidRPr="008B3109">
        <w:rPr>
          <w:bCs/>
        </w:rPr>
        <w:t xml:space="preserve"> t</w:t>
      </w:r>
      <w:r w:rsidR="00424F47" w:rsidRPr="008B3109">
        <w:rPr>
          <w:bCs/>
        </w:rPr>
        <w:t>ë</w:t>
      </w:r>
      <w:r w:rsidRPr="008B3109">
        <w:rPr>
          <w:bCs/>
        </w:rPr>
        <w:t xml:space="preserve"> listuar nën këtë program janë realiz</w:t>
      </w:r>
      <w:r w:rsidR="006C7FE5" w:rsidRPr="008B3109">
        <w:rPr>
          <w:bCs/>
        </w:rPr>
        <w:t xml:space="preserve">uar </w:t>
      </w:r>
      <w:r w:rsidRPr="008B3109">
        <w:rPr>
          <w:bCs/>
        </w:rPr>
        <w:t>sipas pritshmërive</w:t>
      </w:r>
      <w:r w:rsidRPr="008B3109">
        <w:rPr>
          <w:bCs/>
          <w:lang w:val="pt-BR"/>
        </w:rPr>
        <w:t xml:space="preserve"> dhe në disa raste janë tejkaluar dhe parashikimet.</w:t>
      </w:r>
    </w:p>
    <w:p w:rsidR="00785BA4" w:rsidRPr="008B3109" w:rsidRDefault="00785BA4" w:rsidP="00EE7CEB">
      <w:pPr>
        <w:shd w:val="clear" w:color="auto" w:fill="FFFFFF"/>
        <w:jc w:val="both"/>
        <w:rPr>
          <w:rFonts w:eastAsia="Times New Roman"/>
          <w:lang w:val="sq-AL"/>
        </w:rPr>
      </w:pPr>
    </w:p>
    <w:p w:rsidR="00D450F5" w:rsidRPr="008B3109" w:rsidRDefault="00CC0B02" w:rsidP="00EE7CEB">
      <w:pPr>
        <w:shd w:val="clear" w:color="auto" w:fill="FFFFFF"/>
        <w:jc w:val="both"/>
        <w:rPr>
          <w:lang w:val="it-IT"/>
        </w:rPr>
      </w:pPr>
      <w:r w:rsidRPr="008B3109">
        <w:rPr>
          <w:rFonts w:eastAsia="Times New Roman"/>
        </w:rPr>
        <w:t>-</w:t>
      </w:r>
      <w:r w:rsidR="00C83233" w:rsidRPr="008B3109">
        <w:rPr>
          <w:rFonts w:eastAsia="Times New Roman"/>
        </w:rPr>
        <w:t>P</w:t>
      </w:r>
      <w:r w:rsidR="00424F47" w:rsidRPr="008B3109">
        <w:rPr>
          <w:rFonts w:eastAsia="Times New Roman"/>
        </w:rPr>
        <w:t>ë</w:t>
      </w:r>
      <w:r w:rsidR="00C83233" w:rsidRPr="008B3109">
        <w:rPr>
          <w:rFonts w:eastAsia="Times New Roman"/>
        </w:rPr>
        <w:t>rsa i takon treguesve t</w:t>
      </w:r>
      <w:r w:rsidR="00424F47" w:rsidRPr="008B3109">
        <w:rPr>
          <w:rFonts w:eastAsia="Times New Roman"/>
        </w:rPr>
        <w:t>ë</w:t>
      </w:r>
      <w:r w:rsidRPr="008B3109">
        <w:rPr>
          <w:rFonts w:eastAsia="Times New Roman"/>
        </w:rPr>
        <w:t xml:space="preserve"> performanc</w:t>
      </w:r>
      <w:r w:rsidR="00424F47" w:rsidRPr="008B3109">
        <w:rPr>
          <w:rFonts w:eastAsia="Times New Roman"/>
        </w:rPr>
        <w:t>ë</w:t>
      </w:r>
      <w:r w:rsidRPr="008B3109">
        <w:rPr>
          <w:rFonts w:eastAsia="Times New Roman"/>
        </w:rPr>
        <w:t>s “</w:t>
      </w:r>
      <w:r w:rsidR="00C83233" w:rsidRPr="008B3109">
        <w:rPr>
          <w:b/>
          <w:lang w:val="it-IT"/>
        </w:rPr>
        <w:t>Aplikime t</w:t>
      </w:r>
      <w:r w:rsidR="00424F47" w:rsidRPr="008B3109">
        <w:rPr>
          <w:b/>
          <w:lang w:val="it-IT"/>
        </w:rPr>
        <w:t>ë</w:t>
      </w:r>
      <w:r w:rsidR="00C83233" w:rsidRPr="008B3109">
        <w:rPr>
          <w:b/>
          <w:lang w:val="it-IT"/>
        </w:rPr>
        <w:t xml:space="preserve"> fituara ndaj totalit t</w:t>
      </w:r>
      <w:r w:rsidR="00424F47" w:rsidRPr="008B3109">
        <w:rPr>
          <w:b/>
          <w:lang w:val="it-IT"/>
        </w:rPr>
        <w:t>ë</w:t>
      </w:r>
      <w:r w:rsidR="00C83233" w:rsidRPr="008B3109">
        <w:rPr>
          <w:b/>
          <w:lang w:val="it-IT"/>
        </w:rPr>
        <w:t xml:space="preserve"> aplikimeve t</w:t>
      </w:r>
      <w:r w:rsidR="00424F47" w:rsidRPr="008B3109">
        <w:rPr>
          <w:b/>
          <w:lang w:val="it-IT"/>
        </w:rPr>
        <w:t>ë</w:t>
      </w:r>
      <w:r w:rsidR="00C83233" w:rsidRPr="008B3109">
        <w:rPr>
          <w:b/>
          <w:lang w:val="it-IT"/>
        </w:rPr>
        <w:t xml:space="preserve"> kryera p</w:t>
      </w:r>
      <w:r w:rsidR="00424F47" w:rsidRPr="008B3109">
        <w:rPr>
          <w:b/>
          <w:lang w:val="it-IT"/>
        </w:rPr>
        <w:t>ë</w:t>
      </w:r>
      <w:r w:rsidRPr="008B3109">
        <w:rPr>
          <w:b/>
          <w:lang w:val="it-IT"/>
        </w:rPr>
        <w:t xml:space="preserve">r </w:t>
      </w:r>
      <w:r w:rsidR="00B4272B" w:rsidRPr="008B3109">
        <w:rPr>
          <w:b/>
          <w:lang w:val="it-IT"/>
        </w:rPr>
        <w:t xml:space="preserve">thithje </w:t>
      </w:r>
      <w:r w:rsidR="00C83233" w:rsidRPr="008B3109">
        <w:rPr>
          <w:b/>
          <w:lang w:val="it-IT"/>
        </w:rPr>
        <w:t>fondesh n</w:t>
      </w:r>
      <w:r w:rsidR="00424F47" w:rsidRPr="008B3109">
        <w:rPr>
          <w:b/>
          <w:lang w:val="it-IT"/>
        </w:rPr>
        <w:t>ë</w:t>
      </w:r>
      <w:r w:rsidRPr="008B3109">
        <w:rPr>
          <w:b/>
          <w:lang w:val="it-IT"/>
        </w:rPr>
        <w:t xml:space="preserve"> programe komunitare</w:t>
      </w:r>
      <w:r w:rsidRPr="008B3109">
        <w:rPr>
          <w:rFonts w:eastAsia="Times New Roman"/>
          <w:b/>
        </w:rPr>
        <w:t>”</w:t>
      </w:r>
      <w:r w:rsidR="007B2B36" w:rsidRPr="008B3109">
        <w:rPr>
          <w:rFonts w:eastAsia="Times New Roman"/>
          <w:b/>
        </w:rPr>
        <w:t xml:space="preserve"> </w:t>
      </w:r>
      <w:r w:rsidR="00935520" w:rsidRPr="008B3109">
        <w:rPr>
          <w:rFonts w:eastAsia="Times New Roman"/>
        </w:rPr>
        <w:t>p</w:t>
      </w:r>
      <w:r w:rsidR="00424F47" w:rsidRPr="008B3109">
        <w:rPr>
          <w:rFonts w:eastAsia="Times New Roman"/>
        </w:rPr>
        <w:t>ë</w:t>
      </w:r>
      <w:r w:rsidR="00935520" w:rsidRPr="008B3109">
        <w:rPr>
          <w:rFonts w:eastAsia="Times New Roman"/>
        </w:rPr>
        <w:t>r k</w:t>
      </w:r>
      <w:r w:rsidR="00424F47" w:rsidRPr="008B3109">
        <w:rPr>
          <w:rFonts w:eastAsia="Times New Roman"/>
        </w:rPr>
        <w:t>ë</w:t>
      </w:r>
      <w:r w:rsidR="00935520" w:rsidRPr="008B3109">
        <w:rPr>
          <w:rFonts w:eastAsia="Times New Roman"/>
        </w:rPr>
        <w:t>t</w:t>
      </w:r>
      <w:r w:rsidR="00424F47" w:rsidRPr="008B3109">
        <w:rPr>
          <w:rFonts w:eastAsia="Times New Roman"/>
        </w:rPr>
        <w:t>ë</w:t>
      </w:r>
      <w:r w:rsidR="00935520" w:rsidRPr="008B3109">
        <w:rPr>
          <w:rFonts w:eastAsia="Times New Roman"/>
        </w:rPr>
        <w:t xml:space="preserve"> kat</w:t>
      </w:r>
      <w:r w:rsidR="00424F47" w:rsidRPr="008B3109">
        <w:rPr>
          <w:rFonts w:eastAsia="Times New Roman"/>
        </w:rPr>
        <w:t>ë</w:t>
      </w:r>
      <w:r w:rsidR="00935520" w:rsidRPr="008B3109">
        <w:rPr>
          <w:rFonts w:eastAsia="Times New Roman"/>
        </w:rPr>
        <w:t>rmujor</w:t>
      </w:r>
      <w:r w:rsidR="00935520" w:rsidRPr="008B3109">
        <w:rPr>
          <w:rFonts w:eastAsia="Times New Roman"/>
          <w:b/>
        </w:rPr>
        <w:t xml:space="preserve"> </w:t>
      </w:r>
      <w:r w:rsidR="00C83233" w:rsidRPr="008B3109">
        <w:rPr>
          <w:rFonts w:eastAsia="Times New Roman"/>
        </w:rPr>
        <w:t>referuar</w:t>
      </w:r>
      <w:r w:rsidR="00C83233" w:rsidRPr="008B3109">
        <w:rPr>
          <w:rFonts w:eastAsia="Times New Roman"/>
          <w:b/>
        </w:rPr>
        <w:t xml:space="preserve"> </w:t>
      </w:r>
      <w:r w:rsidR="007B2B36" w:rsidRPr="008B3109">
        <w:rPr>
          <w:lang w:val="it-IT"/>
        </w:rPr>
        <w:t>programeve q</w:t>
      </w:r>
      <w:r w:rsidR="00424F47" w:rsidRPr="008B3109">
        <w:rPr>
          <w:lang w:val="it-IT"/>
        </w:rPr>
        <w:t>ë</w:t>
      </w:r>
      <w:r w:rsidR="00C83233" w:rsidRPr="008B3109">
        <w:rPr>
          <w:lang w:val="it-IT"/>
        </w:rPr>
        <w:t xml:space="preserve"> po ndjek </w:t>
      </w:r>
      <w:r w:rsidR="007B2B36" w:rsidRPr="008B3109">
        <w:rPr>
          <w:lang w:val="it-IT"/>
        </w:rPr>
        <w:t>MK si ADRION, IPACBC Itali-Shqip</w:t>
      </w:r>
      <w:r w:rsidR="00424F47" w:rsidRPr="008B3109">
        <w:rPr>
          <w:lang w:val="it-IT"/>
        </w:rPr>
        <w:t>ë</w:t>
      </w:r>
      <w:r w:rsidR="00C83233" w:rsidRPr="008B3109">
        <w:rPr>
          <w:lang w:val="it-IT"/>
        </w:rPr>
        <w:t>ri-Mali i</w:t>
      </w:r>
      <w:r w:rsidR="007B2B36" w:rsidRPr="008B3109">
        <w:rPr>
          <w:lang w:val="it-IT"/>
        </w:rPr>
        <w:t xml:space="preserve"> Zi, Hamlet etj, nuk ka ende aplikime t</w:t>
      </w:r>
      <w:r w:rsidR="00424F47" w:rsidRPr="008B3109">
        <w:rPr>
          <w:lang w:val="it-IT"/>
        </w:rPr>
        <w:t>ë</w:t>
      </w:r>
      <w:r w:rsidR="007B2B36" w:rsidRPr="008B3109">
        <w:rPr>
          <w:lang w:val="it-IT"/>
        </w:rPr>
        <w:t xml:space="preserve"> tilla t</w:t>
      </w:r>
      <w:r w:rsidR="00424F47" w:rsidRPr="008B3109">
        <w:rPr>
          <w:lang w:val="it-IT"/>
        </w:rPr>
        <w:t>ë</w:t>
      </w:r>
      <w:r w:rsidR="007B2B36" w:rsidRPr="008B3109">
        <w:rPr>
          <w:lang w:val="it-IT"/>
        </w:rPr>
        <w:t xml:space="preserve"> cilat priten t</w:t>
      </w:r>
      <w:r w:rsidR="00424F47" w:rsidRPr="008B3109">
        <w:rPr>
          <w:lang w:val="it-IT"/>
        </w:rPr>
        <w:t>ë</w:t>
      </w:r>
      <w:r w:rsidR="007B2B36" w:rsidRPr="008B3109">
        <w:rPr>
          <w:lang w:val="it-IT"/>
        </w:rPr>
        <w:t xml:space="preserve"> behen n</w:t>
      </w:r>
      <w:r w:rsidR="00424F47" w:rsidRPr="008B3109">
        <w:rPr>
          <w:lang w:val="it-IT"/>
        </w:rPr>
        <w:t>ë</w:t>
      </w:r>
      <w:r w:rsidR="00C83233" w:rsidRPr="008B3109">
        <w:rPr>
          <w:lang w:val="it-IT"/>
        </w:rPr>
        <w:t xml:space="preserve"> momentin e hapjes se thirrjeve.</w:t>
      </w:r>
    </w:p>
    <w:p w:rsidR="00935520" w:rsidRPr="008B3109" w:rsidRDefault="00935520" w:rsidP="00EE7CEB">
      <w:pPr>
        <w:shd w:val="clear" w:color="auto" w:fill="FFFFFF"/>
        <w:jc w:val="both"/>
        <w:rPr>
          <w:rFonts w:eastAsia="Times New Roman"/>
        </w:rPr>
      </w:pPr>
    </w:p>
    <w:p w:rsidR="00D35999" w:rsidRPr="008B3109" w:rsidRDefault="00935520" w:rsidP="00EE7CEB">
      <w:pPr>
        <w:rPr>
          <w:bCs/>
          <w:lang w:val="sq-AL"/>
        </w:rPr>
      </w:pPr>
      <w:r w:rsidRPr="008B3109">
        <w:rPr>
          <w:rFonts w:eastAsia="Times New Roman"/>
        </w:rPr>
        <w:t>-P</w:t>
      </w:r>
      <w:r w:rsidR="00424F47" w:rsidRPr="008B3109">
        <w:rPr>
          <w:rFonts w:eastAsia="Times New Roman"/>
        </w:rPr>
        <w:t>ë</w:t>
      </w:r>
      <w:r w:rsidRPr="008B3109">
        <w:rPr>
          <w:rFonts w:eastAsia="Times New Roman"/>
        </w:rPr>
        <w:t xml:space="preserve">r treguesin e </w:t>
      </w:r>
      <w:proofErr w:type="gramStart"/>
      <w:r w:rsidR="00D35999" w:rsidRPr="008B3109">
        <w:rPr>
          <w:rFonts w:eastAsia="Times New Roman"/>
        </w:rPr>
        <w:t>performanc</w:t>
      </w:r>
      <w:r w:rsidR="002275A7" w:rsidRPr="008B3109">
        <w:rPr>
          <w:rFonts w:eastAsia="Times New Roman"/>
        </w:rPr>
        <w:t>ë</w:t>
      </w:r>
      <w:r w:rsidR="000C739E" w:rsidRPr="008B3109">
        <w:rPr>
          <w:rFonts w:eastAsia="Times New Roman"/>
        </w:rPr>
        <w:t xml:space="preserve">s </w:t>
      </w:r>
      <w:r w:rsidRPr="008B3109">
        <w:rPr>
          <w:rFonts w:eastAsia="Times New Roman"/>
        </w:rPr>
        <w:t xml:space="preserve"> “</w:t>
      </w:r>
      <w:proofErr w:type="gramEnd"/>
      <w:r w:rsidRPr="008B3109">
        <w:rPr>
          <w:b/>
          <w:lang w:val="it-IT"/>
        </w:rPr>
        <w:t>Masat ligjore p</w:t>
      </w:r>
      <w:r w:rsidR="00424F47" w:rsidRPr="008B3109">
        <w:rPr>
          <w:b/>
          <w:lang w:val="it-IT"/>
        </w:rPr>
        <w:t>ë</w:t>
      </w:r>
      <w:r w:rsidRPr="008B3109">
        <w:rPr>
          <w:b/>
          <w:lang w:val="it-IT"/>
        </w:rPr>
        <w:t>r fush</w:t>
      </w:r>
      <w:r w:rsidR="00424F47" w:rsidRPr="008B3109">
        <w:rPr>
          <w:b/>
          <w:lang w:val="it-IT"/>
        </w:rPr>
        <w:t>ë</w:t>
      </w:r>
      <w:r w:rsidRPr="008B3109">
        <w:rPr>
          <w:b/>
          <w:lang w:val="it-IT"/>
        </w:rPr>
        <w:t>n e p</w:t>
      </w:r>
      <w:r w:rsidR="00424F47" w:rsidRPr="008B3109">
        <w:rPr>
          <w:b/>
          <w:lang w:val="it-IT"/>
        </w:rPr>
        <w:t>ë</w:t>
      </w:r>
      <w:r w:rsidRPr="008B3109">
        <w:rPr>
          <w:b/>
          <w:lang w:val="it-IT"/>
        </w:rPr>
        <w:t>rgjegj</w:t>
      </w:r>
      <w:r w:rsidR="00424F47" w:rsidRPr="008B3109">
        <w:rPr>
          <w:b/>
          <w:lang w:val="it-IT"/>
        </w:rPr>
        <w:t>ë</w:t>
      </w:r>
      <w:r w:rsidRPr="008B3109">
        <w:rPr>
          <w:b/>
          <w:lang w:val="it-IT"/>
        </w:rPr>
        <w:t>sis</w:t>
      </w:r>
      <w:r w:rsidR="00424F47" w:rsidRPr="008B3109">
        <w:rPr>
          <w:b/>
          <w:lang w:val="it-IT"/>
        </w:rPr>
        <w:t>ë</w:t>
      </w:r>
      <w:r w:rsidRPr="008B3109">
        <w:rPr>
          <w:b/>
          <w:lang w:val="it-IT"/>
        </w:rPr>
        <w:t xml:space="preserve"> s</w:t>
      </w:r>
      <w:r w:rsidR="00424F47" w:rsidRPr="008B3109">
        <w:rPr>
          <w:b/>
          <w:lang w:val="it-IT"/>
        </w:rPr>
        <w:t>ë</w:t>
      </w:r>
      <w:r w:rsidRPr="008B3109">
        <w:rPr>
          <w:b/>
          <w:lang w:val="it-IT"/>
        </w:rPr>
        <w:t xml:space="preserve"> MK t</w:t>
      </w:r>
      <w:r w:rsidR="00424F47" w:rsidRPr="008B3109">
        <w:rPr>
          <w:b/>
          <w:lang w:val="it-IT"/>
        </w:rPr>
        <w:t>ë</w:t>
      </w:r>
      <w:r w:rsidRPr="008B3109">
        <w:rPr>
          <w:b/>
          <w:lang w:val="it-IT"/>
        </w:rPr>
        <w:t xml:space="preserve"> realizuara ndaj atyre t</w:t>
      </w:r>
      <w:r w:rsidR="00424F47" w:rsidRPr="008B3109">
        <w:rPr>
          <w:b/>
          <w:lang w:val="it-IT"/>
        </w:rPr>
        <w:t>ë</w:t>
      </w:r>
      <w:r w:rsidRPr="008B3109">
        <w:rPr>
          <w:b/>
          <w:lang w:val="it-IT"/>
        </w:rPr>
        <w:t xml:space="preserve"> planifikuara n</w:t>
      </w:r>
      <w:r w:rsidR="00424F47" w:rsidRPr="008B3109">
        <w:rPr>
          <w:b/>
          <w:lang w:val="it-IT"/>
        </w:rPr>
        <w:t>ë</w:t>
      </w:r>
      <w:r w:rsidRPr="008B3109">
        <w:rPr>
          <w:b/>
          <w:lang w:val="it-IT"/>
        </w:rPr>
        <w:t xml:space="preserve"> PKIE (Plani Komb i Integrimit Europian)”</w:t>
      </w:r>
      <w:r w:rsidRPr="008B3109">
        <w:rPr>
          <w:lang w:val="it-IT"/>
        </w:rPr>
        <w:t xml:space="preserve">, </w:t>
      </w:r>
      <w:r w:rsidR="00D35999" w:rsidRPr="008B3109">
        <w:rPr>
          <w:lang w:val="sq-AL"/>
        </w:rPr>
        <w:t xml:space="preserve">për 2019 janë dy masa ligjore të parashikuara në PKIE për t’u </w:t>
      </w:r>
      <w:r w:rsidR="00D35999" w:rsidRPr="008B3109">
        <w:rPr>
          <w:bCs/>
          <w:lang w:val="sq-AL"/>
        </w:rPr>
        <w:t xml:space="preserve">miratuar deri në fund të vitit ( </w:t>
      </w:r>
      <w:r w:rsidR="00D35999" w:rsidRPr="008B3109">
        <w:rPr>
          <w:iCs/>
          <w:lang w:val="sq-AL"/>
        </w:rPr>
        <w:t xml:space="preserve">Strategjia Kombëtare </w:t>
      </w:r>
      <w:r w:rsidR="00D35999" w:rsidRPr="008B3109">
        <w:rPr>
          <w:iCs/>
          <w:lang w:val="sq-AL"/>
        </w:rPr>
        <w:lastRenderedPageBreak/>
        <w:t>e Kulturës, si dhe një projekt ligj për të përafruar një direktivë të BE-s në ligjin për të drejtën e autorit</w:t>
      </w:r>
      <w:r w:rsidR="00D35999" w:rsidRPr="008B3109">
        <w:rPr>
          <w:bCs/>
          <w:lang w:val="sq-AL"/>
        </w:rPr>
        <w:t>).</w:t>
      </w:r>
    </w:p>
    <w:p w:rsidR="00424F47" w:rsidRPr="008B3109" w:rsidRDefault="00D35999" w:rsidP="00EE7CEB">
      <w:pPr>
        <w:spacing w:after="200"/>
        <w:jc w:val="both"/>
        <w:rPr>
          <w:lang w:val="it-IT"/>
        </w:rPr>
      </w:pPr>
      <w:r w:rsidRPr="008B3109">
        <w:rPr>
          <w:lang w:val="it-IT"/>
        </w:rPr>
        <w:t>G</w:t>
      </w:r>
      <w:r w:rsidR="00935520" w:rsidRPr="008B3109">
        <w:rPr>
          <w:lang w:val="it-IT"/>
        </w:rPr>
        <w:t>jat</w:t>
      </w:r>
      <w:r w:rsidR="00424F47" w:rsidRPr="008B3109">
        <w:rPr>
          <w:lang w:val="it-IT"/>
        </w:rPr>
        <w:t>ë</w:t>
      </w:r>
      <w:r w:rsidR="00935520" w:rsidRPr="008B3109">
        <w:rPr>
          <w:lang w:val="it-IT"/>
        </w:rPr>
        <w:t xml:space="preserve"> k</w:t>
      </w:r>
      <w:r w:rsidR="00424F47" w:rsidRPr="008B3109">
        <w:rPr>
          <w:lang w:val="it-IT"/>
        </w:rPr>
        <w:t>ë</w:t>
      </w:r>
      <w:r w:rsidR="00935520" w:rsidRPr="008B3109">
        <w:rPr>
          <w:lang w:val="it-IT"/>
        </w:rPr>
        <w:t xml:space="preserve">tij </w:t>
      </w:r>
      <w:r w:rsidR="000C739E" w:rsidRPr="008B3109">
        <w:rPr>
          <w:lang w:val="it-IT"/>
        </w:rPr>
        <w:t>tet</w:t>
      </w:r>
      <w:r w:rsidR="002275A7" w:rsidRPr="008B3109">
        <w:rPr>
          <w:lang w:val="it-IT"/>
        </w:rPr>
        <w:t>ë</w:t>
      </w:r>
      <w:r w:rsidR="000C739E" w:rsidRPr="008B3109">
        <w:rPr>
          <w:lang w:val="it-IT"/>
        </w:rPr>
        <w:t xml:space="preserve"> </w:t>
      </w:r>
      <w:r w:rsidR="00935520" w:rsidRPr="008B3109">
        <w:rPr>
          <w:lang w:val="it-IT"/>
        </w:rPr>
        <w:t>mujori grupet përkatëse vijojn</w:t>
      </w:r>
      <w:r w:rsidR="00424F47" w:rsidRPr="008B3109">
        <w:rPr>
          <w:lang w:val="it-IT"/>
        </w:rPr>
        <w:t>ë</w:t>
      </w:r>
      <w:r w:rsidR="00935520" w:rsidRPr="008B3109">
        <w:rPr>
          <w:lang w:val="it-IT"/>
        </w:rPr>
        <w:t xml:space="preserve"> punën për përgatitjen e drafteve finale të masave ligjore të lartë përmendura për të vazhduar më tej me konsultimin publik të këtyre dokumenteve me q</w:t>
      </w:r>
      <w:r w:rsidR="00424F47" w:rsidRPr="008B3109">
        <w:rPr>
          <w:lang w:val="it-IT"/>
        </w:rPr>
        <w:t>ë</w:t>
      </w:r>
      <w:r w:rsidR="00935520" w:rsidRPr="008B3109">
        <w:rPr>
          <w:lang w:val="it-IT"/>
        </w:rPr>
        <w:t>llim realizimin sipas planit deri n</w:t>
      </w:r>
      <w:r w:rsidR="00424F47" w:rsidRPr="008B3109">
        <w:rPr>
          <w:lang w:val="it-IT"/>
        </w:rPr>
        <w:t>ë</w:t>
      </w:r>
      <w:r w:rsidR="00935520" w:rsidRPr="008B3109">
        <w:rPr>
          <w:lang w:val="it-IT"/>
        </w:rPr>
        <w:t xml:space="preserve"> fund t</w:t>
      </w:r>
      <w:r w:rsidR="00424F47" w:rsidRPr="008B3109">
        <w:rPr>
          <w:lang w:val="it-IT"/>
        </w:rPr>
        <w:t>ë</w:t>
      </w:r>
      <w:r w:rsidR="00935520" w:rsidRPr="008B3109">
        <w:rPr>
          <w:lang w:val="it-IT"/>
        </w:rPr>
        <w:t xml:space="preserve"> vitit.</w:t>
      </w:r>
    </w:p>
    <w:p w:rsidR="00CA7893" w:rsidRPr="008B3109" w:rsidRDefault="00CA7893" w:rsidP="00EE7CEB">
      <w:pPr>
        <w:rPr>
          <w:bCs/>
          <w:lang w:val="sq-AL"/>
        </w:rPr>
      </w:pPr>
    </w:p>
    <w:p w:rsidR="00424F47" w:rsidRPr="008B3109" w:rsidRDefault="00424F47" w:rsidP="00EE7CEB">
      <w:pPr>
        <w:shd w:val="clear" w:color="auto" w:fill="FFFFFF"/>
        <w:jc w:val="both"/>
        <w:rPr>
          <w:rFonts w:eastAsia="Times New Roman"/>
          <w:lang w:val="sq-AL"/>
        </w:rPr>
      </w:pPr>
      <w:r w:rsidRPr="008B3109">
        <w:rPr>
          <w:rFonts w:eastAsia="Times New Roman"/>
        </w:rPr>
        <w:t>-Treguesi i performancës “</w:t>
      </w:r>
      <w:r w:rsidRPr="008B3109">
        <w:rPr>
          <w:b/>
        </w:rPr>
        <w:t>Marrëveshje dy apo shumëpalëshe në fushën e Kulturës të nënshkruara ndaj totalit të planifikuar</w:t>
      </w:r>
      <w:r w:rsidRPr="008B3109">
        <w:rPr>
          <w:rFonts w:eastAsia="Times New Roman"/>
        </w:rPr>
        <w:t>”, është realizuar 100% sikurse parashikuar</w:t>
      </w:r>
      <w:r w:rsidRPr="008B3109">
        <w:rPr>
          <w:rFonts w:eastAsia="Times New Roman"/>
          <w:lang w:val="sq-AL"/>
        </w:rPr>
        <w:t>.</w:t>
      </w:r>
    </w:p>
    <w:p w:rsidR="00424F47" w:rsidRPr="008B3109" w:rsidRDefault="00424F47" w:rsidP="00EE7CEB">
      <w:pPr>
        <w:shd w:val="clear" w:color="auto" w:fill="FFFFFF"/>
        <w:jc w:val="both"/>
        <w:rPr>
          <w:rFonts w:eastAsia="Times New Roman"/>
        </w:rPr>
      </w:pPr>
      <w:r w:rsidRPr="008B3109">
        <w:rPr>
          <w:rFonts w:eastAsia="Times New Roman"/>
        </w:rPr>
        <w:t>Gjatë këtij katër mujori janë nënshkruar 3 marrëveshjë konkretisht:</w:t>
      </w:r>
    </w:p>
    <w:p w:rsidR="00424F47" w:rsidRPr="008B3109" w:rsidRDefault="00424F47" w:rsidP="00EE7CEB">
      <w:pPr>
        <w:shd w:val="clear" w:color="auto" w:fill="FFFFFF"/>
        <w:jc w:val="both"/>
        <w:rPr>
          <w:rFonts w:eastAsia="Times New Roman"/>
        </w:rPr>
      </w:pPr>
    </w:p>
    <w:p w:rsidR="00424F47" w:rsidRPr="008B3109" w:rsidRDefault="00424F47" w:rsidP="00EE7CEB">
      <w:pPr>
        <w:spacing w:after="200"/>
        <w:jc w:val="both"/>
      </w:pPr>
      <w:r w:rsidRPr="008B3109">
        <w:t>1-Kalendari i përbashkët kulturor vjetor midis MK së Republikës së Shqipërisë dhe MK, Rinisë dhe Sportit të Republikës së Kosovë</w:t>
      </w:r>
      <w:r w:rsidR="00750597" w:rsidRPr="008B3109">
        <w:t>s, n</w:t>
      </w:r>
      <w:r w:rsidR="003C44E9" w:rsidRPr="008B3109">
        <w:t>ë</w:t>
      </w:r>
      <w:r w:rsidRPr="008B3109">
        <w:t>nshkruar me prill 2019</w:t>
      </w:r>
    </w:p>
    <w:p w:rsidR="00424F47" w:rsidRPr="008B3109" w:rsidRDefault="00424F47" w:rsidP="00EE7CEB">
      <w:pPr>
        <w:shd w:val="clear" w:color="auto" w:fill="FFFFFF"/>
        <w:spacing w:after="200"/>
        <w:jc w:val="both"/>
        <w:rPr>
          <w:lang w:val="sq-AL"/>
        </w:rPr>
      </w:pPr>
      <w:r w:rsidRPr="008B3109">
        <w:rPr>
          <w:lang w:val="sq-AL"/>
        </w:rPr>
        <w:t>2-Marrëveshje ndërmjet Këshillit të Ministrave të Republikës së Shqipërisë dhe Qeverisë së Republikës së Maqedonisë për themelimin e Qendrave Kulturore dhe Informative në Republikën e Shqipërisë dhe Qendrave Kulturore dhe Informative në Republikën e Maqedonisë, nënshkruar me prill 2019 (edhe pse është nënshkruar marreveshja nuk ka hyrë</w:t>
      </w:r>
      <w:r w:rsidR="00750597" w:rsidRPr="008B3109">
        <w:rPr>
          <w:lang w:val="sq-AL"/>
        </w:rPr>
        <w:t xml:space="preserve"> ende n</w:t>
      </w:r>
      <w:r w:rsidR="003C44E9" w:rsidRPr="008B3109">
        <w:rPr>
          <w:lang w:val="sq-AL"/>
        </w:rPr>
        <w:t>ë</w:t>
      </w:r>
      <w:r w:rsidRPr="008B3109">
        <w:rPr>
          <w:lang w:val="sq-AL"/>
        </w:rPr>
        <w:t xml:space="preserve"> fuqi sepse duhet të miratohet me ligj në Këshill të Ministrave).</w:t>
      </w:r>
    </w:p>
    <w:p w:rsidR="00424F47" w:rsidRPr="008B3109" w:rsidRDefault="00424F47" w:rsidP="00EE7CEB">
      <w:pPr>
        <w:shd w:val="clear" w:color="auto" w:fill="FFFFFF"/>
        <w:spacing w:after="200"/>
        <w:jc w:val="both"/>
        <w:rPr>
          <w:lang w:val="sq-AL"/>
        </w:rPr>
      </w:pPr>
      <w:r w:rsidRPr="008B3109">
        <w:rPr>
          <w:lang w:val="sq-AL"/>
        </w:rPr>
        <w:t>3-Marrëvëshje ndërmjet Qeverisë së Republikës së Shqipërisë dhe Qeverisë së Republikës Federale të Gjermanisë mbi Bashkëpunimin Kul</w:t>
      </w:r>
      <w:r w:rsidR="00750597" w:rsidRPr="008B3109">
        <w:rPr>
          <w:lang w:val="sq-AL"/>
        </w:rPr>
        <w:t>turor, firmosur ne 2016 (ka hyr</w:t>
      </w:r>
      <w:r w:rsidRPr="008B3109">
        <w:rPr>
          <w:lang w:val="sq-AL"/>
        </w:rPr>
        <w:t xml:space="preserve"> lig</w:t>
      </w:r>
      <w:r w:rsidR="00750597" w:rsidRPr="008B3109">
        <w:rPr>
          <w:lang w:val="sq-AL"/>
        </w:rPr>
        <w:t>jërisht n</w:t>
      </w:r>
      <w:r w:rsidR="003C44E9" w:rsidRPr="008B3109">
        <w:rPr>
          <w:lang w:val="sq-AL"/>
        </w:rPr>
        <w:t>ë</w:t>
      </w:r>
      <w:r w:rsidRPr="008B3109">
        <w:rPr>
          <w:lang w:val="sq-AL"/>
        </w:rPr>
        <w:t xml:space="preserve"> fuqi në 25 mars 2019).</w:t>
      </w:r>
    </w:p>
    <w:p w:rsidR="00F0414C" w:rsidRPr="008B3109" w:rsidRDefault="00750597" w:rsidP="00EE7CEB">
      <w:pPr>
        <w:spacing w:after="200"/>
        <w:jc w:val="both"/>
        <w:rPr>
          <w:rFonts w:eastAsiaTheme="minorEastAsia"/>
        </w:rPr>
      </w:pPr>
      <w:r w:rsidRPr="008B3109">
        <w:rPr>
          <w:rFonts w:eastAsia="Times New Roman"/>
          <w:lang w:val="sq-AL"/>
        </w:rPr>
        <w:t>-Përsa i përket “</w:t>
      </w:r>
      <w:r w:rsidRPr="008B3109">
        <w:rPr>
          <w:rFonts w:eastAsia="Times New Roman"/>
          <w:b/>
          <w:lang w:val="sq-AL"/>
        </w:rPr>
        <w:t>Auditime të kryera kundrejt totalit të synuar në planin strategjik 2019-2021</w:t>
      </w:r>
      <w:r w:rsidRPr="008B3109">
        <w:rPr>
          <w:rFonts w:eastAsia="Times New Roman"/>
          <w:lang w:val="sq-AL"/>
        </w:rPr>
        <w:t>”, gjat</w:t>
      </w:r>
      <w:r w:rsidR="00F0414C" w:rsidRPr="008B3109">
        <w:rPr>
          <w:rFonts w:eastAsia="Times New Roman"/>
          <w:lang w:val="sq-AL"/>
        </w:rPr>
        <w:t xml:space="preserve">ë 8-mujorit </w:t>
      </w:r>
      <w:r w:rsidRPr="008B3109">
        <w:rPr>
          <w:rFonts w:eastAsia="Times New Roman"/>
          <w:lang w:val="sq-AL"/>
        </w:rPr>
        <w:t xml:space="preserve">ishte parashikuar nga Sektori i Auditimit të Brendshëm (SAB) të realizoheshin </w:t>
      </w:r>
      <w:r w:rsidR="00F0414C" w:rsidRPr="008B3109">
        <w:rPr>
          <w:rFonts w:eastAsiaTheme="minorEastAsia"/>
        </w:rPr>
        <w:t>7 misione auditimi.</w:t>
      </w:r>
      <w:r w:rsidR="00F0414C" w:rsidRPr="008B3109">
        <w:rPr>
          <w:rFonts w:eastAsia="Times New Roman"/>
          <w:lang w:val="sq-AL"/>
        </w:rPr>
        <w:t xml:space="preserve"> </w:t>
      </w:r>
      <w:r w:rsidR="00F0414C" w:rsidRPr="008B3109">
        <w:rPr>
          <w:rFonts w:eastAsiaTheme="minorEastAsia"/>
        </w:rPr>
        <w:t xml:space="preserve">SAB ka zhvilluar 4 misione auditimi në institucione sipas planifikimit në planin vjetor 2019 dhe është angazhuar në 2 misione me kërkesë të Titullarit. </w:t>
      </w:r>
    </w:p>
    <w:p w:rsidR="00F0414C" w:rsidRPr="008B3109" w:rsidRDefault="00F0414C" w:rsidP="00EE7CEB">
      <w:pPr>
        <w:spacing w:after="200"/>
        <w:jc w:val="both"/>
        <w:rPr>
          <w:rFonts w:eastAsiaTheme="minorEastAsia"/>
        </w:rPr>
      </w:pPr>
      <w:r w:rsidRPr="008B3109">
        <w:rPr>
          <w:rFonts w:eastAsiaTheme="minorEastAsia"/>
        </w:rPr>
        <w:t>Insitucionet ku janë ushtruar auditimet janë:</w:t>
      </w:r>
    </w:p>
    <w:p w:rsidR="00F0414C" w:rsidRPr="008B3109" w:rsidRDefault="00F0414C" w:rsidP="00EE7CEB">
      <w:pPr>
        <w:spacing w:after="200"/>
        <w:jc w:val="both"/>
        <w:rPr>
          <w:rFonts w:eastAsiaTheme="minorEastAsia"/>
        </w:rPr>
      </w:pPr>
      <w:r w:rsidRPr="008B3109">
        <w:rPr>
          <w:rFonts w:eastAsiaTheme="minorEastAsia"/>
        </w:rPr>
        <w:t>1-Teatri Kombëtar i Operas, Baletit dhe Anamblit Popullor</w:t>
      </w:r>
    </w:p>
    <w:p w:rsidR="00F0414C" w:rsidRPr="008B3109" w:rsidRDefault="00F0414C" w:rsidP="00EE7CEB">
      <w:pPr>
        <w:spacing w:after="200"/>
        <w:ind w:left="720" w:hanging="720"/>
        <w:jc w:val="both"/>
        <w:rPr>
          <w:rFonts w:eastAsiaTheme="minorEastAsia"/>
        </w:rPr>
      </w:pPr>
      <w:r w:rsidRPr="008B3109">
        <w:rPr>
          <w:rFonts w:eastAsiaTheme="minorEastAsia"/>
        </w:rPr>
        <w:t>2-Teatri Kombëtar</w:t>
      </w:r>
    </w:p>
    <w:p w:rsidR="00F0414C" w:rsidRPr="008B3109" w:rsidRDefault="00F0414C" w:rsidP="00EE7CEB">
      <w:pPr>
        <w:spacing w:after="200"/>
        <w:ind w:left="720" w:hanging="720"/>
        <w:jc w:val="both"/>
        <w:rPr>
          <w:rFonts w:eastAsiaTheme="minorEastAsia"/>
        </w:rPr>
      </w:pPr>
      <w:r w:rsidRPr="008B3109">
        <w:rPr>
          <w:rFonts w:eastAsiaTheme="minorEastAsia"/>
        </w:rPr>
        <w:t>3-Muzeu i Artit Mesjetar, i Arsimit dhe Muzeut Arkeologjik, Korcë</w:t>
      </w:r>
    </w:p>
    <w:p w:rsidR="00F0414C" w:rsidRPr="008B3109" w:rsidRDefault="00F0414C" w:rsidP="00EE7CEB">
      <w:pPr>
        <w:spacing w:after="200"/>
        <w:ind w:left="720" w:hanging="720"/>
        <w:jc w:val="both"/>
        <w:rPr>
          <w:rFonts w:eastAsiaTheme="minorEastAsia"/>
          <w:b/>
        </w:rPr>
      </w:pPr>
      <w:r w:rsidRPr="008B3109">
        <w:rPr>
          <w:rFonts w:eastAsiaTheme="minorEastAsia"/>
        </w:rPr>
        <w:t>4</w:t>
      </w:r>
      <w:r w:rsidRPr="008B3109">
        <w:rPr>
          <w:rFonts w:eastAsiaTheme="minorEastAsia"/>
          <w:b/>
        </w:rPr>
        <w:t>-</w:t>
      </w:r>
      <w:r w:rsidRPr="008B3109">
        <w:rPr>
          <w:rFonts w:eastAsiaTheme="minorEastAsia"/>
          <w:bCs/>
          <w:bdr w:val="none" w:sz="0" w:space="0" w:color="auto" w:frame="1"/>
          <w:shd w:val="clear" w:color="auto" w:fill="FFFFFF"/>
        </w:rPr>
        <w:t>Muzeu Kombëtar Ikonografik dhe Etnografik Berat</w:t>
      </w:r>
    </w:p>
    <w:p w:rsidR="00F0414C" w:rsidRPr="008B3109" w:rsidRDefault="00F0414C" w:rsidP="00EE7CEB">
      <w:pPr>
        <w:spacing w:after="200"/>
        <w:rPr>
          <w:rFonts w:eastAsiaTheme="minorEastAsia"/>
        </w:rPr>
      </w:pPr>
      <w:r w:rsidRPr="008B3109">
        <w:rPr>
          <w:rFonts w:eastAsia="Times New Roman"/>
          <w:bCs/>
          <w:lang w:val="de-DE"/>
        </w:rPr>
        <w:t>5- Investigim në Cirkun Kombëtar, Tiranë</w:t>
      </w:r>
    </w:p>
    <w:p w:rsidR="00F0414C" w:rsidRPr="008B3109" w:rsidRDefault="00F0414C" w:rsidP="00EE7CEB">
      <w:pPr>
        <w:spacing w:after="200"/>
        <w:rPr>
          <w:rFonts w:eastAsiaTheme="minorEastAsia"/>
        </w:rPr>
      </w:pPr>
      <w:r w:rsidRPr="008B3109">
        <w:rPr>
          <w:rFonts w:eastAsia="Times New Roman"/>
          <w:bCs/>
          <w:lang w:val="de-DE"/>
        </w:rPr>
        <w:t>6-Monitorimi dhe zbatimi i rekomandimeve të lëna nga Kontrolli i Lartë i Shtetit</w:t>
      </w:r>
    </w:p>
    <w:p w:rsidR="00825816" w:rsidRPr="008B3109" w:rsidRDefault="0039347E" w:rsidP="00EE7CEB">
      <w:pPr>
        <w:pStyle w:val="Subtitle"/>
        <w:jc w:val="both"/>
        <w:rPr>
          <w:u w:val="single"/>
          <w:lang w:val="sq-AL"/>
        </w:rPr>
      </w:pPr>
      <w:r w:rsidRPr="008B3109">
        <w:t>2</w:t>
      </w:r>
      <w:r w:rsidR="000353CF" w:rsidRPr="008B3109">
        <w:t>.</w:t>
      </w:r>
      <w:r w:rsidR="00825816" w:rsidRPr="008B3109">
        <w:rPr>
          <w:u w:val="single"/>
          <w:lang w:val="sq-AL"/>
        </w:rPr>
        <w:t>Programi: “TRASHËGIMIA KULTURORE DHE MUZETË”</w:t>
      </w:r>
    </w:p>
    <w:p w:rsidR="00825816" w:rsidRPr="008B3109" w:rsidRDefault="00825816" w:rsidP="00EE7CEB">
      <w:pPr>
        <w:pStyle w:val="Subtitle"/>
        <w:jc w:val="both"/>
        <w:rPr>
          <w:b w:val="0"/>
          <w:bCs w:val="0"/>
          <w:lang w:val="sq-AL"/>
        </w:rPr>
      </w:pPr>
    </w:p>
    <w:p w:rsidR="0042786C" w:rsidRPr="008B3109" w:rsidRDefault="0042786C" w:rsidP="0042786C">
      <w:pPr>
        <w:jc w:val="both"/>
      </w:pPr>
      <w:proofErr w:type="gramStart"/>
      <w:r w:rsidRPr="008B3109">
        <w:t>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w:t>
      </w:r>
      <w:proofErr w:type="gramEnd"/>
      <w:r w:rsidRPr="008B3109">
        <w:t xml:space="preserve"> </w:t>
      </w:r>
    </w:p>
    <w:p w:rsidR="0042786C" w:rsidRPr="008B3109" w:rsidRDefault="0042786C" w:rsidP="0042786C">
      <w:pPr>
        <w:jc w:val="both"/>
      </w:pPr>
      <w:proofErr w:type="gramStart"/>
      <w:r w:rsidRPr="008B3109">
        <w:lastRenderedPageBreak/>
        <w:t>Trashëgimia Kulturore përbëhet nga vlera materiale të luajtshme dhe të paluajtshme (dëshmi të arkitekturës, peizazhit, arkeologjisë) dhe vlera jomateriale që përbëjnë dijen dhe përvojën shpirtërore (ritet, zakonet, zejet tradicionale, folklori dhe gjuha) të krijuar dhe transmetuar nga populli përgjatë shekujve.</w:t>
      </w:r>
      <w:proofErr w:type="gramEnd"/>
      <w:r w:rsidRPr="008B3109">
        <w:t xml:space="preserve"> </w:t>
      </w:r>
    </w:p>
    <w:p w:rsidR="0042786C" w:rsidRPr="008B3109" w:rsidRDefault="0042786C" w:rsidP="0042786C">
      <w:pPr>
        <w:jc w:val="both"/>
      </w:pPr>
      <w:r w:rsidRPr="008B3109">
        <w:t>Ky program zbatohet nëpërmjet Drejtorisë së Përgjithshme të Politikave dhe Zhvillimit të Kulturës, pjesë e Ministrisë së Kulturës si dhe nëpërmjet 20 institucioneve në varësi të saj (si Instituti i Monumenteve te Kulturës, Agjencia e Shërbimit Arkeologjik, Muzetë Kombëtarë, QKVF, QKIPK, DRKK, Parqet Arkeologjike,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maksimizimit të tyre dhe bashkëpunimeve me organet e qeverisjes vendore, partnerë ndërkombëtarë dhe PPP si dhe rritjen e aksesit të publikut në to në funksion  të turizmit kulturor.</w:t>
      </w:r>
    </w:p>
    <w:p w:rsidR="00AF2A51" w:rsidRPr="008B3109" w:rsidRDefault="00AF2A51" w:rsidP="00EE7CEB">
      <w:pPr>
        <w:jc w:val="both"/>
      </w:pPr>
    </w:p>
    <w:p w:rsidR="002B2E5C" w:rsidRPr="008B3109" w:rsidRDefault="00825816" w:rsidP="00EE7CEB">
      <w:pPr>
        <w:pStyle w:val="Subtitle"/>
        <w:jc w:val="both"/>
        <w:rPr>
          <w:b w:val="0"/>
          <w:lang w:val="sq-AL"/>
        </w:rPr>
      </w:pPr>
      <w:r w:rsidRPr="008B3109">
        <w:rPr>
          <w:b w:val="0"/>
          <w:lang w:val="sq-AL"/>
        </w:rPr>
        <w:t>Në lidhje me shpenzimet e këtij programi, konstatojmë planifikimin dhe</w:t>
      </w:r>
      <w:r w:rsidR="00F34ACA" w:rsidRPr="008B3109">
        <w:rPr>
          <w:b w:val="0"/>
          <w:lang w:val="sq-AL"/>
        </w:rPr>
        <w:t xml:space="preserve"> realizimin e tyre si më poshtë:</w:t>
      </w:r>
    </w:p>
    <w:p w:rsidR="002C3244" w:rsidRPr="008B3109" w:rsidRDefault="00C0558B" w:rsidP="00EE7CEB">
      <w:pPr>
        <w:jc w:val="right"/>
      </w:pPr>
      <w:proofErr w:type="gramStart"/>
      <w:r w:rsidRPr="008B3109">
        <w:t>në</w:t>
      </w:r>
      <w:proofErr w:type="gramEnd"/>
      <w:r w:rsidRPr="008B3109">
        <w:t xml:space="preserve"> 000/lekë</w:t>
      </w:r>
    </w:p>
    <w:tbl>
      <w:tblPr>
        <w:tblW w:w="9558" w:type="dxa"/>
        <w:tblInd w:w="93" w:type="dxa"/>
        <w:tblLook w:val="04A0" w:firstRow="1" w:lastRow="0" w:firstColumn="1" w:lastColumn="0" w:noHBand="0" w:noVBand="1"/>
      </w:tblPr>
      <w:tblGrid>
        <w:gridCol w:w="518"/>
        <w:gridCol w:w="1038"/>
        <w:gridCol w:w="1028"/>
        <w:gridCol w:w="1105"/>
        <w:gridCol w:w="1386"/>
        <w:gridCol w:w="1172"/>
        <w:gridCol w:w="1247"/>
        <w:gridCol w:w="1172"/>
        <w:gridCol w:w="1161"/>
      </w:tblGrid>
      <w:tr w:rsidR="002C3244" w:rsidRPr="008B3109" w:rsidTr="00462BBA">
        <w:trPr>
          <w:trHeight w:val="467"/>
        </w:trPr>
        <w:tc>
          <w:tcPr>
            <w:tcW w:w="5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Gr.</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Programi</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Artikulli</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Emertimi</w:t>
            </w:r>
          </w:p>
        </w:tc>
        <w:tc>
          <w:tcPr>
            <w:tcW w:w="2463" w:type="dxa"/>
            <w:gridSpan w:val="2"/>
            <w:tcBorders>
              <w:top w:val="single" w:sz="4" w:space="0" w:color="auto"/>
              <w:left w:val="nil"/>
              <w:bottom w:val="single" w:sz="4" w:space="0" w:color="auto"/>
              <w:right w:val="single" w:sz="4" w:space="0" w:color="auto"/>
            </w:tcBorders>
            <w:shd w:val="clear" w:color="auto" w:fill="auto"/>
            <w:vAlign w:val="center"/>
            <w:hideMark/>
          </w:tcPr>
          <w:p w:rsidR="002C3244" w:rsidRPr="008B3109" w:rsidRDefault="00AE5A05" w:rsidP="00EE7CEB">
            <w:pPr>
              <w:jc w:val="both"/>
              <w:rPr>
                <w:rFonts w:eastAsia="Times New Roman"/>
                <w:b/>
                <w:bCs/>
                <w:sz w:val="20"/>
                <w:szCs w:val="20"/>
              </w:rPr>
            </w:pPr>
            <w:r w:rsidRPr="008B3109">
              <w:rPr>
                <w:rFonts w:eastAsia="Times New Roman"/>
                <w:b/>
                <w:bCs/>
                <w:sz w:val="20"/>
                <w:szCs w:val="20"/>
              </w:rPr>
              <w:t>Plani 8</w:t>
            </w:r>
            <w:r w:rsidR="002C3244" w:rsidRPr="008B3109">
              <w:rPr>
                <w:rFonts w:eastAsia="Times New Roman"/>
                <w:b/>
                <w:bCs/>
                <w:sz w:val="20"/>
                <w:szCs w:val="20"/>
              </w:rPr>
              <w:t xml:space="preserve"> mujorit 2019</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2C3244" w:rsidRPr="008B3109" w:rsidRDefault="00AE5A05" w:rsidP="00EE7CEB">
            <w:pPr>
              <w:jc w:val="both"/>
              <w:rPr>
                <w:rFonts w:eastAsia="Times New Roman"/>
                <w:b/>
                <w:bCs/>
                <w:sz w:val="20"/>
                <w:szCs w:val="20"/>
              </w:rPr>
            </w:pPr>
            <w:r w:rsidRPr="008B3109">
              <w:rPr>
                <w:rFonts w:eastAsia="Times New Roman"/>
                <w:b/>
                <w:bCs/>
                <w:sz w:val="20"/>
                <w:szCs w:val="20"/>
              </w:rPr>
              <w:t>Realizimi 8</w:t>
            </w:r>
            <w:r w:rsidR="002C3244" w:rsidRPr="008B3109">
              <w:rPr>
                <w:rFonts w:eastAsia="Times New Roman"/>
                <w:b/>
                <w:bCs/>
                <w:sz w:val="20"/>
                <w:szCs w:val="20"/>
              </w:rPr>
              <w:t xml:space="preserve"> mujorit 2019</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Realizimi ne (%) i buxh</w:t>
            </w:r>
            <w:r w:rsidR="00AE5A05" w:rsidRPr="008B3109">
              <w:rPr>
                <w:rFonts w:eastAsia="Times New Roman"/>
                <w:b/>
                <w:bCs/>
                <w:sz w:val="20"/>
                <w:szCs w:val="20"/>
              </w:rPr>
              <w:t>etit 8 mujor ndaj planit 8</w:t>
            </w:r>
            <w:r w:rsidRPr="008B3109">
              <w:rPr>
                <w:rFonts w:eastAsia="Times New Roman"/>
                <w:b/>
                <w:bCs/>
                <w:sz w:val="20"/>
                <w:szCs w:val="20"/>
              </w:rPr>
              <w:t xml:space="preserve"> mujor</w:t>
            </w:r>
          </w:p>
        </w:tc>
      </w:tr>
      <w:tr w:rsidR="002C3244" w:rsidRPr="008B3109" w:rsidTr="00462BBA">
        <w:trPr>
          <w:trHeight w:val="737"/>
        </w:trPr>
        <w:tc>
          <w:tcPr>
            <w:tcW w:w="518"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386"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Ne mije leke</w:t>
            </w:r>
          </w:p>
        </w:tc>
        <w:tc>
          <w:tcPr>
            <w:tcW w:w="1077"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Struktuara ne %</w:t>
            </w:r>
          </w:p>
        </w:tc>
        <w:tc>
          <w:tcPr>
            <w:tcW w:w="1247"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Ne mije leke</w:t>
            </w:r>
          </w:p>
        </w:tc>
        <w:tc>
          <w:tcPr>
            <w:tcW w:w="1162"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Struktuara ne %</w:t>
            </w: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r>
      <w:tr w:rsidR="002C3244" w:rsidRPr="008B3109" w:rsidTr="00AE5A05">
        <w:trPr>
          <w:trHeight w:val="3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95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08220</w:t>
            </w:r>
          </w:p>
        </w:tc>
        <w:tc>
          <w:tcPr>
            <w:tcW w:w="1028"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600-601</w:t>
            </w:r>
          </w:p>
        </w:tc>
        <w:tc>
          <w:tcPr>
            <w:tcW w:w="1023"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xml:space="preserve">Shpenzime Personeli </w:t>
            </w:r>
          </w:p>
        </w:tc>
        <w:tc>
          <w:tcPr>
            <w:tcW w:w="1386"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 xml:space="preserve"> 196,510</w:t>
            </w:r>
          </w:p>
        </w:tc>
        <w:tc>
          <w:tcPr>
            <w:tcW w:w="107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52.75%</w:t>
            </w:r>
          </w:p>
        </w:tc>
        <w:tc>
          <w:tcPr>
            <w:tcW w:w="124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190,662</w:t>
            </w:r>
          </w:p>
        </w:tc>
        <w:tc>
          <w:tcPr>
            <w:tcW w:w="1162"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55.51%</w:t>
            </w:r>
          </w:p>
        </w:tc>
        <w:tc>
          <w:tcPr>
            <w:tcW w:w="1161"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97.02%</w:t>
            </w:r>
          </w:p>
        </w:tc>
      </w:tr>
      <w:tr w:rsidR="002C3244" w:rsidRPr="008B3109" w:rsidTr="00AE5A05">
        <w:trPr>
          <w:trHeight w:val="48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95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08220</w:t>
            </w:r>
          </w:p>
        </w:tc>
        <w:tc>
          <w:tcPr>
            <w:tcW w:w="1028"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602-606</w:t>
            </w:r>
          </w:p>
        </w:tc>
        <w:tc>
          <w:tcPr>
            <w:tcW w:w="1023"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Shpenzime Korrente</w:t>
            </w:r>
          </w:p>
        </w:tc>
        <w:tc>
          <w:tcPr>
            <w:tcW w:w="1386"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152,675</w:t>
            </w:r>
          </w:p>
        </w:tc>
        <w:tc>
          <w:tcPr>
            <w:tcW w:w="107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40.98%</w:t>
            </w:r>
          </w:p>
        </w:tc>
        <w:tc>
          <w:tcPr>
            <w:tcW w:w="124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103,467</w:t>
            </w:r>
          </w:p>
        </w:tc>
        <w:tc>
          <w:tcPr>
            <w:tcW w:w="1162"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35.18%</w:t>
            </w:r>
          </w:p>
        </w:tc>
        <w:tc>
          <w:tcPr>
            <w:tcW w:w="1161"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67.77%</w:t>
            </w:r>
          </w:p>
        </w:tc>
      </w:tr>
      <w:tr w:rsidR="002C3244" w:rsidRPr="008B3109" w:rsidTr="00AE5A05">
        <w:trPr>
          <w:trHeight w:val="48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95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08220</w:t>
            </w:r>
          </w:p>
        </w:tc>
        <w:tc>
          <w:tcPr>
            <w:tcW w:w="1028"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230-231</w:t>
            </w:r>
          </w:p>
        </w:tc>
        <w:tc>
          <w:tcPr>
            <w:tcW w:w="1023"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Shpenzime Kapitale</w:t>
            </w:r>
          </w:p>
        </w:tc>
        <w:tc>
          <w:tcPr>
            <w:tcW w:w="1386"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23,333</w:t>
            </w:r>
          </w:p>
        </w:tc>
        <w:tc>
          <w:tcPr>
            <w:tcW w:w="107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6.26%</w:t>
            </w:r>
          </w:p>
        </w:tc>
        <w:tc>
          <w:tcPr>
            <w:tcW w:w="124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0</w:t>
            </w:r>
          </w:p>
        </w:tc>
        <w:tc>
          <w:tcPr>
            <w:tcW w:w="1162"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0</w:t>
            </w:r>
          </w:p>
        </w:tc>
        <w:tc>
          <w:tcPr>
            <w:tcW w:w="1161"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sz w:val="20"/>
                <w:szCs w:val="20"/>
              </w:rPr>
            </w:pPr>
            <w:r w:rsidRPr="008B3109">
              <w:rPr>
                <w:rFonts w:eastAsia="Times New Roman"/>
                <w:sz w:val="20"/>
                <w:szCs w:val="20"/>
              </w:rPr>
              <w:t>0</w:t>
            </w:r>
          </w:p>
        </w:tc>
      </w:tr>
      <w:tr w:rsidR="002C3244" w:rsidRPr="008B3109" w:rsidTr="00AE5A05">
        <w:trPr>
          <w:trHeight w:val="346"/>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 </w:t>
            </w:r>
          </w:p>
        </w:tc>
        <w:tc>
          <w:tcPr>
            <w:tcW w:w="95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Totali</w:t>
            </w:r>
          </w:p>
        </w:tc>
        <w:tc>
          <w:tcPr>
            <w:tcW w:w="1023"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w:t>
            </w:r>
          </w:p>
        </w:tc>
        <w:tc>
          <w:tcPr>
            <w:tcW w:w="1386"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b/>
                <w:bCs/>
                <w:sz w:val="20"/>
                <w:szCs w:val="20"/>
              </w:rPr>
            </w:pPr>
            <w:r w:rsidRPr="008B3109">
              <w:rPr>
                <w:rFonts w:eastAsia="Times New Roman"/>
                <w:b/>
                <w:bCs/>
                <w:sz w:val="20"/>
                <w:szCs w:val="20"/>
              </w:rPr>
              <w:t>372,518</w:t>
            </w:r>
          </w:p>
        </w:tc>
        <w:tc>
          <w:tcPr>
            <w:tcW w:w="107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b/>
                <w:bCs/>
                <w:sz w:val="20"/>
                <w:szCs w:val="20"/>
              </w:rPr>
            </w:pPr>
            <w:r w:rsidRPr="008B3109">
              <w:rPr>
                <w:rFonts w:eastAsia="Times New Roman"/>
                <w:b/>
                <w:bCs/>
                <w:sz w:val="20"/>
                <w:szCs w:val="20"/>
              </w:rPr>
              <w:t>100%</w:t>
            </w:r>
          </w:p>
        </w:tc>
        <w:tc>
          <w:tcPr>
            <w:tcW w:w="1247"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b/>
                <w:bCs/>
                <w:sz w:val="20"/>
                <w:szCs w:val="20"/>
              </w:rPr>
            </w:pPr>
            <w:r w:rsidRPr="008B3109">
              <w:rPr>
                <w:rFonts w:eastAsia="Times New Roman"/>
                <w:b/>
                <w:bCs/>
                <w:sz w:val="20"/>
                <w:szCs w:val="20"/>
              </w:rPr>
              <w:t>294,129</w:t>
            </w:r>
          </w:p>
        </w:tc>
        <w:tc>
          <w:tcPr>
            <w:tcW w:w="1162"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b/>
                <w:bCs/>
                <w:sz w:val="20"/>
                <w:szCs w:val="20"/>
              </w:rPr>
            </w:pPr>
            <w:r w:rsidRPr="008B3109">
              <w:rPr>
                <w:rFonts w:eastAsia="Times New Roman"/>
                <w:b/>
                <w:bCs/>
                <w:sz w:val="20"/>
                <w:szCs w:val="20"/>
              </w:rPr>
              <w:t>100%</w:t>
            </w:r>
          </w:p>
        </w:tc>
        <w:tc>
          <w:tcPr>
            <w:tcW w:w="1161" w:type="dxa"/>
            <w:tcBorders>
              <w:top w:val="nil"/>
              <w:left w:val="nil"/>
              <w:bottom w:val="single" w:sz="4" w:space="0" w:color="auto"/>
              <w:right w:val="single" w:sz="4" w:space="0" w:color="auto"/>
            </w:tcBorders>
            <w:shd w:val="clear" w:color="auto" w:fill="auto"/>
            <w:noWrap/>
            <w:vAlign w:val="center"/>
          </w:tcPr>
          <w:p w:rsidR="002C3244" w:rsidRPr="008B3109" w:rsidRDefault="00AE0BF8" w:rsidP="00EE7CEB">
            <w:pPr>
              <w:jc w:val="both"/>
              <w:rPr>
                <w:rFonts w:eastAsia="Times New Roman"/>
                <w:b/>
                <w:bCs/>
                <w:sz w:val="20"/>
                <w:szCs w:val="20"/>
              </w:rPr>
            </w:pPr>
            <w:r w:rsidRPr="008B3109">
              <w:rPr>
                <w:rFonts w:eastAsia="Times New Roman"/>
                <w:b/>
                <w:bCs/>
                <w:sz w:val="20"/>
                <w:szCs w:val="20"/>
              </w:rPr>
              <w:t>79%</w:t>
            </w:r>
          </w:p>
        </w:tc>
      </w:tr>
    </w:tbl>
    <w:p w:rsidR="003A1FB1" w:rsidRPr="008B3109" w:rsidRDefault="003A1FB1" w:rsidP="00EE7CEB">
      <w:pPr>
        <w:pStyle w:val="BodyText"/>
        <w:jc w:val="both"/>
        <w:rPr>
          <w:b w:val="0"/>
          <w:bCs w:val="0"/>
          <w:sz w:val="24"/>
          <w:lang w:val="nb-NO"/>
        </w:rPr>
      </w:pPr>
    </w:p>
    <w:p w:rsidR="00602CE1" w:rsidRPr="008B3109" w:rsidRDefault="005E50C2" w:rsidP="00EE7CEB">
      <w:pPr>
        <w:pStyle w:val="BodyText"/>
        <w:jc w:val="both"/>
        <w:rPr>
          <w:b w:val="0"/>
          <w:bCs w:val="0"/>
          <w:sz w:val="24"/>
          <w:lang w:val="nb-NO"/>
        </w:rPr>
      </w:pPr>
      <w:r w:rsidRPr="008B3109">
        <w:rPr>
          <w:b w:val="0"/>
          <w:bCs w:val="0"/>
          <w:sz w:val="24"/>
          <w:lang w:val="nb-NO"/>
        </w:rPr>
        <w:t>Sipas tabel</w:t>
      </w:r>
      <w:r w:rsidR="00BA04FE" w:rsidRPr="008B3109">
        <w:rPr>
          <w:b w:val="0"/>
          <w:bCs w:val="0"/>
          <w:sz w:val="24"/>
          <w:lang w:val="nb-NO"/>
        </w:rPr>
        <w:t>ë</w:t>
      </w:r>
      <w:r w:rsidRPr="008B3109">
        <w:rPr>
          <w:b w:val="0"/>
          <w:bCs w:val="0"/>
          <w:sz w:val="24"/>
          <w:lang w:val="nb-NO"/>
        </w:rPr>
        <w:t>s</w:t>
      </w:r>
      <w:r w:rsidR="00E00CE6" w:rsidRPr="008B3109">
        <w:rPr>
          <w:b w:val="0"/>
          <w:bCs w:val="0"/>
          <w:sz w:val="24"/>
          <w:lang w:val="nb-NO"/>
        </w:rPr>
        <w:t xml:space="preserve"> v</w:t>
      </w:r>
      <w:r w:rsidR="00BA04FE" w:rsidRPr="008B3109">
        <w:rPr>
          <w:b w:val="0"/>
          <w:bCs w:val="0"/>
          <w:sz w:val="24"/>
          <w:lang w:val="nb-NO"/>
        </w:rPr>
        <w:t>ë</w:t>
      </w:r>
      <w:r w:rsidR="00E00CE6" w:rsidRPr="008B3109">
        <w:rPr>
          <w:b w:val="0"/>
          <w:bCs w:val="0"/>
          <w:sz w:val="24"/>
          <w:lang w:val="nb-NO"/>
        </w:rPr>
        <w:t>m</w:t>
      </w:r>
      <w:r w:rsidR="00BA04FE" w:rsidRPr="008B3109">
        <w:rPr>
          <w:b w:val="0"/>
          <w:bCs w:val="0"/>
          <w:sz w:val="24"/>
          <w:lang w:val="nb-NO"/>
        </w:rPr>
        <w:t>ë</w:t>
      </w:r>
      <w:r w:rsidR="00E00CE6" w:rsidRPr="008B3109">
        <w:rPr>
          <w:b w:val="0"/>
          <w:bCs w:val="0"/>
          <w:sz w:val="24"/>
          <w:lang w:val="nb-NO"/>
        </w:rPr>
        <w:t xml:space="preserve"> re se </w:t>
      </w:r>
      <w:r w:rsidR="002715A5" w:rsidRPr="008B3109">
        <w:rPr>
          <w:b w:val="0"/>
          <w:bCs w:val="0"/>
          <w:sz w:val="24"/>
          <w:lang w:val="nb-NO"/>
        </w:rPr>
        <w:t xml:space="preserve">buxheti është realizuar në masën </w:t>
      </w:r>
      <w:r w:rsidR="00AE0BF8" w:rsidRPr="008B3109">
        <w:rPr>
          <w:b w:val="0"/>
          <w:bCs w:val="0"/>
          <w:sz w:val="24"/>
          <w:lang w:val="nb-NO"/>
        </w:rPr>
        <w:t>79</w:t>
      </w:r>
      <w:r w:rsidR="002715A5" w:rsidRPr="008B3109">
        <w:rPr>
          <w:b w:val="0"/>
          <w:bCs w:val="0"/>
          <w:sz w:val="24"/>
          <w:lang w:val="nb-NO"/>
        </w:rPr>
        <w:t xml:space="preserve"> % ndaj planit t</w:t>
      </w:r>
      <w:r w:rsidR="00AE2F6C" w:rsidRPr="008B3109">
        <w:rPr>
          <w:b w:val="0"/>
          <w:bCs w:val="0"/>
          <w:sz w:val="24"/>
          <w:lang w:val="nb-NO"/>
        </w:rPr>
        <w:t>ë</w:t>
      </w:r>
      <w:r w:rsidR="002715A5" w:rsidRPr="008B3109">
        <w:rPr>
          <w:b w:val="0"/>
          <w:bCs w:val="0"/>
          <w:sz w:val="24"/>
          <w:lang w:val="nb-NO"/>
        </w:rPr>
        <w:t xml:space="preserve"> </w:t>
      </w:r>
      <w:r w:rsidR="00AE0BF8" w:rsidRPr="008B3109">
        <w:rPr>
          <w:b w:val="0"/>
          <w:bCs w:val="0"/>
          <w:sz w:val="24"/>
          <w:lang w:val="nb-NO"/>
        </w:rPr>
        <w:t>8</w:t>
      </w:r>
      <w:r w:rsidR="00491002" w:rsidRPr="008B3109">
        <w:rPr>
          <w:b w:val="0"/>
          <w:bCs w:val="0"/>
          <w:sz w:val="24"/>
          <w:lang w:val="nb-NO"/>
        </w:rPr>
        <w:t>-mujorit 2019</w:t>
      </w:r>
      <w:r w:rsidR="00E05F65" w:rsidRPr="008B3109">
        <w:rPr>
          <w:b w:val="0"/>
          <w:bCs w:val="0"/>
          <w:sz w:val="24"/>
          <w:lang w:val="nb-NO"/>
        </w:rPr>
        <w:t xml:space="preserve">. </w:t>
      </w:r>
      <w:r w:rsidR="005D05E9" w:rsidRPr="008B3109">
        <w:rPr>
          <w:b w:val="0"/>
          <w:bCs w:val="0"/>
          <w:sz w:val="24"/>
          <w:lang w:val="nb-NO"/>
        </w:rPr>
        <w:t>S</w:t>
      </w:r>
      <w:r w:rsidR="005D05E9" w:rsidRPr="008B3109">
        <w:rPr>
          <w:b w:val="0"/>
          <w:sz w:val="24"/>
          <w:lang w:val="sq-AL"/>
        </w:rPr>
        <w:t xml:space="preserve">hpenzimet për paga </w:t>
      </w:r>
      <w:r w:rsidR="002715A5" w:rsidRPr="008B3109">
        <w:rPr>
          <w:b w:val="0"/>
          <w:sz w:val="24"/>
          <w:lang w:val="sq-AL"/>
        </w:rPr>
        <w:t>dhe sigurimet shoqërore</w:t>
      </w:r>
      <w:r w:rsidR="002715A5" w:rsidRPr="008B3109">
        <w:rPr>
          <w:b w:val="0"/>
          <w:bCs w:val="0"/>
          <w:sz w:val="24"/>
          <w:lang w:val="nb-NO"/>
        </w:rPr>
        <w:t xml:space="preserve"> zënë rreth </w:t>
      </w:r>
      <w:r w:rsidR="00AE0BF8" w:rsidRPr="008B3109">
        <w:rPr>
          <w:b w:val="0"/>
          <w:bCs w:val="0"/>
          <w:sz w:val="24"/>
          <w:lang w:val="nb-NO"/>
        </w:rPr>
        <w:t>53</w:t>
      </w:r>
      <w:r w:rsidR="002715A5" w:rsidRPr="008B3109">
        <w:rPr>
          <w:b w:val="0"/>
          <w:bCs w:val="0"/>
          <w:sz w:val="24"/>
          <w:lang w:val="nb-NO"/>
        </w:rPr>
        <w:t xml:space="preserve"> % t</w:t>
      </w:r>
      <w:r w:rsidR="00E05F65" w:rsidRPr="008B3109">
        <w:rPr>
          <w:b w:val="0"/>
          <w:bCs w:val="0"/>
          <w:sz w:val="24"/>
          <w:lang w:val="nb-NO"/>
        </w:rPr>
        <w:t>ë totalit dhe janë real</w:t>
      </w:r>
      <w:r w:rsidR="00491002" w:rsidRPr="008B3109">
        <w:rPr>
          <w:b w:val="0"/>
          <w:bCs w:val="0"/>
          <w:sz w:val="24"/>
          <w:lang w:val="nb-NO"/>
        </w:rPr>
        <w:t xml:space="preserve">izuar në </w:t>
      </w:r>
      <w:r w:rsidR="00AE0BF8" w:rsidRPr="008B3109">
        <w:rPr>
          <w:b w:val="0"/>
          <w:bCs w:val="0"/>
          <w:sz w:val="24"/>
          <w:lang w:val="nb-NO"/>
        </w:rPr>
        <w:t>97</w:t>
      </w:r>
      <w:r w:rsidR="00491002" w:rsidRPr="008B3109">
        <w:rPr>
          <w:b w:val="0"/>
          <w:bCs w:val="0"/>
          <w:sz w:val="24"/>
          <w:lang w:val="nb-NO"/>
        </w:rPr>
        <w:t xml:space="preserve"> </w:t>
      </w:r>
      <w:r w:rsidR="002715A5" w:rsidRPr="008B3109">
        <w:rPr>
          <w:b w:val="0"/>
          <w:bCs w:val="0"/>
          <w:sz w:val="24"/>
          <w:lang w:val="nb-NO"/>
        </w:rPr>
        <w:t>%</w:t>
      </w:r>
      <w:r w:rsidR="005D05E9" w:rsidRPr="008B3109">
        <w:rPr>
          <w:b w:val="0"/>
          <w:bCs w:val="0"/>
          <w:sz w:val="24"/>
          <w:lang w:val="nb-NO"/>
        </w:rPr>
        <w:t xml:space="preserve"> ndaj planit t</w:t>
      </w:r>
      <w:r w:rsidR="00AE2F6C" w:rsidRPr="008B3109">
        <w:rPr>
          <w:b w:val="0"/>
          <w:bCs w:val="0"/>
          <w:sz w:val="24"/>
          <w:lang w:val="nb-NO"/>
        </w:rPr>
        <w:t>ë</w:t>
      </w:r>
      <w:r w:rsidR="002737FC" w:rsidRPr="008B3109">
        <w:rPr>
          <w:b w:val="0"/>
          <w:bCs w:val="0"/>
          <w:sz w:val="24"/>
          <w:lang w:val="nb-NO"/>
        </w:rPr>
        <w:t xml:space="preserve"> </w:t>
      </w:r>
      <w:r w:rsidR="00AE0BF8" w:rsidRPr="008B3109">
        <w:rPr>
          <w:b w:val="0"/>
          <w:bCs w:val="0"/>
          <w:sz w:val="24"/>
          <w:lang w:val="nb-NO"/>
        </w:rPr>
        <w:t>8</w:t>
      </w:r>
      <w:r w:rsidR="00491002" w:rsidRPr="008B3109">
        <w:rPr>
          <w:b w:val="0"/>
          <w:bCs w:val="0"/>
          <w:sz w:val="24"/>
          <w:lang w:val="nb-NO"/>
        </w:rPr>
        <w:t>-mujorit 2019</w:t>
      </w:r>
      <w:r w:rsidR="002737FC" w:rsidRPr="008B3109">
        <w:rPr>
          <w:b w:val="0"/>
          <w:bCs w:val="0"/>
          <w:sz w:val="24"/>
          <w:lang w:val="nb-NO"/>
        </w:rPr>
        <w:t xml:space="preserve">. </w:t>
      </w:r>
      <w:r w:rsidR="002715A5" w:rsidRPr="008B3109">
        <w:rPr>
          <w:b w:val="0"/>
          <w:bCs w:val="0"/>
          <w:sz w:val="24"/>
          <w:lang w:val="sq-AL"/>
        </w:rPr>
        <w:t>Shp</w:t>
      </w:r>
      <w:r w:rsidR="002737FC" w:rsidRPr="008B3109">
        <w:rPr>
          <w:b w:val="0"/>
          <w:bCs w:val="0"/>
          <w:sz w:val="24"/>
          <w:lang w:val="sq-AL"/>
        </w:rPr>
        <w:t>e</w:t>
      </w:r>
      <w:r w:rsidR="00491002" w:rsidRPr="008B3109">
        <w:rPr>
          <w:b w:val="0"/>
          <w:bCs w:val="0"/>
          <w:sz w:val="24"/>
          <w:lang w:val="sq-AL"/>
        </w:rPr>
        <w:t xml:space="preserve">nzimet korrente zënë rreth </w:t>
      </w:r>
      <w:r w:rsidR="00AE0BF8" w:rsidRPr="008B3109">
        <w:rPr>
          <w:b w:val="0"/>
          <w:bCs w:val="0"/>
          <w:sz w:val="24"/>
          <w:lang w:val="sq-AL"/>
        </w:rPr>
        <w:t>41</w:t>
      </w:r>
      <w:r w:rsidR="002737FC" w:rsidRPr="008B3109">
        <w:rPr>
          <w:b w:val="0"/>
          <w:bCs w:val="0"/>
          <w:sz w:val="24"/>
          <w:lang w:val="sq-AL"/>
        </w:rPr>
        <w:t xml:space="preserve"> </w:t>
      </w:r>
      <w:r w:rsidR="002715A5" w:rsidRPr="008B3109">
        <w:rPr>
          <w:b w:val="0"/>
          <w:bCs w:val="0"/>
          <w:sz w:val="24"/>
          <w:lang w:val="sq-AL"/>
        </w:rPr>
        <w:t xml:space="preserve">% të totalit </w:t>
      </w:r>
      <w:r w:rsidR="00180264" w:rsidRPr="008B3109">
        <w:rPr>
          <w:b w:val="0"/>
          <w:bCs w:val="0"/>
          <w:sz w:val="24"/>
          <w:lang w:val="sq-AL"/>
        </w:rPr>
        <w:t xml:space="preserve">dhe janë realizuar në masën </w:t>
      </w:r>
      <w:r w:rsidR="00AE0BF8" w:rsidRPr="008B3109">
        <w:rPr>
          <w:b w:val="0"/>
          <w:bCs w:val="0"/>
          <w:sz w:val="24"/>
          <w:lang w:val="sq-AL"/>
        </w:rPr>
        <w:t>68</w:t>
      </w:r>
      <w:r w:rsidR="001903EC" w:rsidRPr="008B3109">
        <w:rPr>
          <w:b w:val="0"/>
          <w:bCs w:val="0"/>
          <w:sz w:val="24"/>
          <w:lang w:val="sq-AL"/>
        </w:rPr>
        <w:t xml:space="preserve"> % </w:t>
      </w:r>
      <w:r w:rsidR="001903EC" w:rsidRPr="008B3109">
        <w:rPr>
          <w:b w:val="0"/>
          <w:bCs w:val="0"/>
          <w:sz w:val="24"/>
          <w:lang w:val="nb-NO"/>
        </w:rPr>
        <w:t>ndaj planit t</w:t>
      </w:r>
      <w:r w:rsidR="00AE2F6C" w:rsidRPr="008B3109">
        <w:rPr>
          <w:b w:val="0"/>
          <w:bCs w:val="0"/>
          <w:sz w:val="24"/>
          <w:lang w:val="nb-NO"/>
        </w:rPr>
        <w:t>ë</w:t>
      </w:r>
      <w:r w:rsidR="00AE0BF8" w:rsidRPr="008B3109">
        <w:rPr>
          <w:b w:val="0"/>
          <w:bCs w:val="0"/>
          <w:sz w:val="24"/>
          <w:lang w:val="nb-NO"/>
        </w:rPr>
        <w:t xml:space="preserve"> 8</w:t>
      </w:r>
      <w:r w:rsidR="00491002" w:rsidRPr="008B3109">
        <w:rPr>
          <w:b w:val="0"/>
          <w:bCs w:val="0"/>
          <w:sz w:val="24"/>
          <w:lang w:val="nb-NO"/>
        </w:rPr>
        <w:t>-mujorit 2019</w:t>
      </w:r>
      <w:r w:rsidR="002737FC" w:rsidRPr="008B3109">
        <w:rPr>
          <w:b w:val="0"/>
          <w:bCs w:val="0"/>
          <w:sz w:val="24"/>
          <w:lang w:val="nb-NO"/>
        </w:rPr>
        <w:t xml:space="preserve">. </w:t>
      </w:r>
      <w:r w:rsidR="00AE0BF8" w:rsidRPr="008B3109">
        <w:rPr>
          <w:b w:val="0"/>
          <w:bCs w:val="0"/>
          <w:sz w:val="24"/>
          <w:lang w:val="nb-NO"/>
        </w:rPr>
        <w:t xml:space="preserve">. </w:t>
      </w:r>
      <w:r w:rsidR="00AE0BF8" w:rsidRPr="008B3109">
        <w:rPr>
          <w:b w:val="0"/>
          <w:bCs w:val="0"/>
          <w:sz w:val="24"/>
          <w:lang w:val="sq-AL"/>
        </w:rPr>
        <w:t xml:space="preserve">Shpenzimet kapitale zënë rreth 6 % të totalit dhe janë realizuar në masën 0 % </w:t>
      </w:r>
      <w:r w:rsidR="00AE0BF8" w:rsidRPr="008B3109">
        <w:rPr>
          <w:b w:val="0"/>
          <w:bCs w:val="0"/>
          <w:sz w:val="24"/>
          <w:lang w:val="nb-NO"/>
        </w:rPr>
        <w:t>ndaj planit të 8-mujorit 2019</w:t>
      </w:r>
    </w:p>
    <w:p w:rsidR="00AE0BF8" w:rsidRPr="008B3109" w:rsidRDefault="00AE0BF8" w:rsidP="00EE7CEB">
      <w:pPr>
        <w:pStyle w:val="BodyText"/>
        <w:jc w:val="both"/>
        <w:rPr>
          <w:sz w:val="24"/>
          <w:lang w:val="sq-AL"/>
        </w:rPr>
      </w:pPr>
    </w:p>
    <w:p w:rsidR="004B7857" w:rsidRPr="008B3109" w:rsidRDefault="004B7857" w:rsidP="00EE7CEB">
      <w:pPr>
        <w:jc w:val="both"/>
      </w:pPr>
      <w:r w:rsidRPr="008B3109">
        <w:rPr>
          <w:lang w:val="sq-AL"/>
        </w:rPr>
        <w:t xml:space="preserve">Fondet buxhetore të këtij programi janë organizuar në </w:t>
      </w:r>
      <w:r w:rsidR="00295812" w:rsidRPr="008B3109">
        <w:rPr>
          <w:lang w:val="sq-AL"/>
        </w:rPr>
        <w:t>pes</w:t>
      </w:r>
      <w:r w:rsidR="00424F47" w:rsidRPr="008B3109">
        <w:rPr>
          <w:lang w:val="sq-AL"/>
        </w:rPr>
        <w:t>ë</w:t>
      </w:r>
      <w:r w:rsidRPr="008B3109">
        <w:rPr>
          <w:lang w:val="sq-AL"/>
        </w:rPr>
        <w:t xml:space="preserve"> produkte, planifikimi dhe realizimi i të cilave, pasqyrohet në tabelën e mëposhtme. </w:t>
      </w:r>
    </w:p>
    <w:p w:rsidR="00D40FB3" w:rsidRPr="008B3109" w:rsidRDefault="00D40FB3" w:rsidP="00EE7CEB">
      <w:pPr>
        <w:spacing w:after="200"/>
        <w:contextualSpacing/>
        <w:jc w:val="both"/>
        <w:rPr>
          <w:rFonts w:eastAsia="Calibri"/>
          <w:b/>
          <w:u w:val="single"/>
          <w:lang w:val="sq-AL"/>
        </w:rPr>
      </w:pPr>
    </w:p>
    <w:p w:rsidR="00945B74" w:rsidRPr="008B3109" w:rsidRDefault="004B11D8" w:rsidP="00EE7CEB">
      <w:pPr>
        <w:spacing w:after="200"/>
        <w:contextualSpacing/>
        <w:jc w:val="both"/>
        <w:rPr>
          <w:noProof/>
        </w:rPr>
      </w:pPr>
      <w:r w:rsidRPr="008B3109">
        <w:rPr>
          <w:noProof/>
        </w:rPr>
        <w:lastRenderedPageBreak/>
        <w:drawing>
          <wp:inline distT="0" distB="0" distL="0" distR="0" wp14:anchorId="7F36827C" wp14:editId="6938B971">
            <wp:extent cx="5943600" cy="430307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03072"/>
                    </a:xfrm>
                    <a:prstGeom prst="rect">
                      <a:avLst/>
                    </a:prstGeom>
                    <a:noFill/>
                    <a:ln>
                      <a:noFill/>
                    </a:ln>
                  </pic:spPr>
                </pic:pic>
              </a:graphicData>
            </a:graphic>
          </wp:inline>
        </w:drawing>
      </w:r>
    </w:p>
    <w:p w:rsidR="00462BBA" w:rsidRPr="008B3109" w:rsidRDefault="00462BBA" w:rsidP="00EE7CEB">
      <w:pPr>
        <w:spacing w:after="200"/>
        <w:contextualSpacing/>
        <w:jc w:val="both"/>
        <w:rPr>
          <w:noProof/>
        </w:rPr>
      </w:pPr>
    </w:p>
    <w:p w:rsidR="00A87894" w:rsidRPr="008B3109" w:rsidRDefault="00A87894" w:rsidP="00A87894">
      <w:pPr>
        <w:jc w:val="both"/>
      </w:pPr>
      <w:r w:rsidRPr="008B3109">
        <w:t>Sipas objektivave të politikës dhe produktet përkatëse, ju informojmë si më poshtë;</w:t>
      </w:r>
    </w:p>
    <w:p w:rsidR="00A87894" w:rsidRPr="008B3109" w:rsidRDefault="00A87894" w:rsidP="00A87894">
      <w:pPr>
        <w:jc w:val="both"/>
      </w:pPr>
    </w:p>
    <w:p w:rsidR="00A87894" w:rsidRPr="008B3109" w:rsidRDefault="00A87894" w:rsidP="00DC0E0E">
      <w:pPr>
        <w:pStyle w:val="ListParagraph"/>
        <w:numPr>
          <w:ilvl w:val="0"/>
          <w:numId w:val="8"/>
        </w:numPr>
        <w:spacing w:before="0" w:beforeAutospacing="0" w:after="0" w:afterAutospacing="0"/>
        <w:jc w:val="both"/>
        <w:rPr>
          <w:rFonts w:ascii="Times New Roman" w:hAnsi="Times New Roman"/>
          <w:b/>
          <w:sz w:val="24"/>
          <w:szCs w:val="24"/>
        </w:rPr>
      </w:pPr>
      <w:r w:rsidRPr="008B3109">
        <w:rPr>
          <w:rFonts w:ascii="Times New Roman" w:hAnsi="Times New Roman"/>
          <w:b/>
          <w:sz w:val="24"/>
          <w:szCs w:val="24"/>
        </w:rPr>
        <w:t>Rehabilitimi i trashëgimisë arkitektonike dhe peizazhit përmes rritjes së numrit të monumenteve të rehabilituara</w:t>
      </w:r>
    </w:p>
    <w:p w:rsidR="00A87894" w:rsidRPr="008B3109" w:rsidRDefault="00A87894" w:rsidP="00A87894">
      <w:pPr>
        <w:jc w:val="both"/>
      </w:pPr>
    </w:p>
    <w:p w:rsidR="00A87894" w:rsidRPr="008B3109" w:rsidRDefault="00A87894" w:rsidP="00A87894">
      <w:pPr>
        <w:jc w:val="both"/>
        <w:rPr>
          <w:b/>
        </w:rPr>
      </w:pPr>
      <w:r w:rsidRPr="008B3109">
        <w:rPr>
          <w:b/>
        </w:rPr>
        <w:t>Restaurimi dhe mirëmbajtja e trashëgimisë arkitektonike dhe peizazhit</w:t>
      </w:r>
    </w:p>
    <w:p w:rsidR="00A87894" w:rsidRPr="008B3109" w:rsidRDefault="00A87894" w:rsidP="0025783E">
      <w:pPr>
        <w:jc w:val="both"/>
        <w:rPr>
          <w:b/>
        </w:rPr>
      </w:pPr>
    </w:p>
    <w:p w:rsidR="00A87894" w:rsidRPr="008B3109" w:rsidRDefault="00A87894" w:rsidP="00DC0E0E">
      <w:pPr>
        <w:jc w:val="both"/>
        <w:rPr>
          <w:b/>
        </w:rPr>
      </w:pPr>
      <w:r w:rsidRPr="008B3109">
        <w:rPr>
          <w:b/>
        </w:rPr>
        <w:t xml:space="preserve">OBJEKTE TE RESTAURUARA DHE TË MIRËMBAJTURA  </w:t>
      </w:r>
    </w:p>
    <w:p w:rsidR="00A87894" w:rsidRPr="008B3109" w:rsidRDefault="00A87894" w:rsidP="00A87894">
      <w:pPr>
        <w:jc w:val="both"/>
        <w:rPr>
          <w:rFonts w:eastAsia="Calibri"/>
          <w:b/>
        </w:rPr>
      </w:pPr>
    </w:p>
    <w:p w:rsidR="00A87894" w:rsidRPr="008B3109" w:rsidRDefault="00A87894" w:rsidP="00A87894">
      <w:pPr>
        <w:jc w:val="both"/>
      </w:pPr>
      <w:proofErr w:type="gramStart"/>
      <w:r w:rsidRPr="008B3109">
        <w:t>Drejtoria e Programeve të Zhvillimit të Kulturës, në përmbushje të një prej objektivave të Ministrisë së Kulturës “Të ruajë, mbrojë dhe promovojë trashëgiminë kulturore”, i kushton vëmendje të veçantë rehabilitimit të monumenteve të kulturës për t’i shndërruar ato dhe në produkte turistike kulturore, nëpërmjet Drejtorive Rajonale të Kulturës Kombëtare, Parqeve Kombëtarë Arkeologjike si dhe me mbështetjen e IMK dhe ASHA.</w:t>
      </w:r>
      <w:proofErr w:type="gramEnd"/>
      <w:r w:rsidRPr="008B3109">
        <w:t xml:space="preserve"> </w:t>
      </w:r>
    </w:p>
    <w:p w:rsidR="00A87894" w:rsidRPr="008B3109" w:rsidRDefault="00A87894" w:rsidP="00A87894">
      <w:pPr>
        <w:jc w:val="both"/>
      </w:pPr>
    </w:p>
    <w:p w:rsidR="00A87894" w:rsidRPr="008B3109" w:rsidRDefault="00A87894" w:rsidP="00A87894">
      <w:pPr>
        <w:jc w:val="both"/>
      </w:pPr>
      <w:r w:rsidRPr="008B3109">
        <w:rPr>
          <w:b/>
        </w:rPr>
        <w:t>Në buxhetin e shtetit të vitit 2019, për Art 231,</w:t>
      </w:r>
      <w:r w:rsidRPr="008B3109">
        <w:t xml:space="preserve"> është alokuar fondi 30,000,000 lekë me destinacioni “Restaurim i muzeut "Mesonjetorja e pare shqipe”, objekti është në fazën e kryerjes së punimeve.</w:t>
      </w:r>
    </w:p>
    <w:p w:rsidR="00A87894" w:rsidRPr="008B3109" w:rsidRDefault="00A87894" w:rsidP="00A87894">
      <w:pPr>
        <w:jc w:val="both"/>
      </w:pPr>
    </w:p>
    <w:p w:rsidR="00A87894" w:rsidRPr="008B3109" w:rsidRDefault="00A87894" w:rsidP="00A87894">
      <w:pPr>
        <w:jc w:val="both"/>
      </w:pPr>
      <w:proofErr w:type="gramStart"/>
      <w:r w:rsidRPr="008B3109">
        <w:rPr>
          <w:b/>
        </w:rPr>
        <w:t>MIRËMBAJTJEA E MONUMENTEVE TË KULTURËS</w:t>
      </w:r>
      <w:r w:rsidRPr="008B3109">
        <w:t>, kryhet vetëm me fondet Art.</w:t>
      </w:r>
      <w:proofErr w:type="gramEnd"/>
      <w:r w:rsidRPr="008B3109">
        <w:t xml:space="preserve"> </w:t>
      </w:r>
      <w:proofErr w:type="gramStart"/>
      <w:r w:rsidRPr="008B3109">
        <w:t>602 dhe 602/5 që institucionet kanë në dispozicion.</w:t>
      </w:r>
      <w:proofErr w:type="gramEnd"/>
      <w:r w:rsidRPr="008B3109">
        <w:t xml:space="preserve"> </w:t>
      </w:r>
      <w:proofErr w:type="gramStart"/>
      <w:r w:rsidRPr="008B3109">
        <w:t xml:space="preserve">Ministria e Kulturës ka marrë masat për </w:t>
      </w:r>
      <w:r w:rsidRPr="008B3109">
        <w:lastRenderedPageBreak/>
        <w:t>përdorimin me efektivitet të këtyre fondeve me synim mirëmbajtjen e monumenteve të kulturës nëpërmjet konservimit, konsolidimit e restaurimit të tyre.</w:t>
      </w:r>
      <w:proofErr w:type="gramEnd"/>
      <w:r w:rsidRPr="008B3109">
        <w:t xml:space="preserve"> </w:t>
      </w:r>
      <w:proofErr w:type="gramStart"/>
      <w:r w:rsidRPr="008B3109">
        <w:t>Theksojmë se këto fonde janë të pa mjaftueshme dhe në të shumtën e rasteve përdoren vetëm për të nxjerrë objektet nga zona e riskut</w:t>
      </w:r>
      <w:r w:rsidRPr="008B3109">
        <w:rPr>
          <w:b/>
        </w:rPr>
        <w:t>.</w:t>
      </w:r>
      <w:proofErr w:type="gramEnd"/>
      <w:r w:rsidRPr="008B3109">
        <w:rPr>
          <w:b/>
        </w:rPr>
        <w:t xml:space="preserve"> </w:t>
      </w:r>
    </w:p>
    <w:p w:rsidR="00A87894" w:rsidRPr="008B3109" w:rsidRDefault="00A87894" w:rsidP="00A87894">
      <w:pPr>
        <w:jc w:val="both"/>
      </w:pPr>
    </w:p>
    <w:p w:rsidR="00A87894" w:rsidRPr="008B3109" w:rsidRDefault="00A87894" w:rsidP="00A87894">
      <w:pPr>
        <w:jc w:val="both"/>
      </w:pPr>
      <w:r w:rsidRPr="008B3109">
        <w:t>Gjatë 8 mujorit të vitit 2019, Drejtoritë Rajonale të Kulturës Kombëtare Durrës, Berat, Gjirokastër, Vlorë, Shkodër, Korçë, me fondin</w:t>
      </w:r>
      <w:r w:rsidRPr="008B3109">
        <w:rPr>
          <w:rFonts w:eastAsia="Times New Roman"/>
          <w:bCs/>
        </w:rPr>
        <w:t xml:space="preserve"> e mirëmbajtjes, Art 602 dhe 602/5 – 6,681,546 lekë, kanë kryer </w:t>
      </w:r>
      <w:r w:rsidRPr="008B3109">
        <w:t xml:space="preserve">punime mirëmbajtjeje, konsolidimi, në rreth 60 objekte monument kulture dhe pastrim vegjetacioni në 70 objekte. </w:t>
      </w:r>
      <w:proofErr w:type="gramStart"/>
      <w:r w:rsidRPr="008B3109">
        <w:t>Janë hartuar projektet e mirëmbajtjes dhe po vazhdon puna për mirëmbajtjen e objekteve të tjera.</w:t>
      </w:r>
      <w:proofErr w:type="gramEnd"/>
      <w:r w:rsidRPr="008B3109">
        <w:t xml:space="preserve">  </w:t>
      </w:r>
    </w:p>
    <w:p w:rsidR="00A87894" w:rsidRPr="008B3109" w:rsidRDefault="00A87894" w:rsidP="00A87894">
      <w:pPr>
        <w:jc w:val="both"/>
      </w:pPr>
      <w:r w:rsidRPr="008B3109">
        <w:t xml:space="preserve">Gjatë vitit 2019, fondet Art 602/5 janë rritur për DRKK-të dhe do të kryhen punime të mirëfillta mirëmbajtje konsolidimi dhe </w:t>
      </w:r>
      <w:proofErr w:type="gramStart"/>
      <w:r w:rsidRPr="008B3109">
        <w:t>jo</w:t>
      </w:r>
      <w:proofErr w:type="gramEnd"/>
      <w:r w:rsidRPr="008B3109">
        <w:t xml:space="preserve"> vetëm nxjerrjen e objekteve nga zona e riskut. </w:t>
      </w:r>
      <w:proofErr w:type="gramStart"/>
      <w:r w:rsidRPr="008B3109">
        <w:t>Këto institucione kryejnë mirëmbajtjen rutinë si dhe përgatisin objektet e trashëgimisë kulturore për sezonin turistik.</w:t>
      </w:r>
      <w:proofErr w:type="gramEnd"/>
      <w:r w:rsidRPr="008B3109">
        <w:t xml:space="preserve"> </w:t>
      </w:r>
    </w:p>
    <w:p w:rsidR="00A87894" w:rsidRPr="008B3109" w:rsidRDefault="00A87894" w:rsidP="00A87894">
      <w:pPr>
        <w:jc w:val="both"/>
      </w:pPr>
      <w:proofErr w:type="gramStart"/>
      <w:r w:rsidRPr="008B3109">
        <w:t>Gjithashtu dhe Parqet Arkeologjikë kryejnë punime mirëmbajtje të përqendruara në përmirësimin e performancës së institucioneve të trashëgimisë si edhe në ndërhyrje restauruese dhe mirëmbajtje në monumentet e kulturës.</w:t>
      </w:r>
      <w:proofErr w:type="gramEnd"/>
      <w:r w:rsidRPr="008B3109">
        <w:t xml:space="preserve"> </w:t>
      </w:r>
    </w:p>
    <w:p w:rsidR="00A87894" w:rsidRPr="008B3109" w:rsidRDefault="00A87894" w:rsidP="00A87894">
      <w:pPr>
        <w:jc w:val="both"/>
      </w:pPr>
      <w:proofErr w:type="gramStart"/>
      <w:r w:rsidRPr="008B3109">
        <w:t>IMK në laboratorin e saj dhe në terren kryen restaurimin dhe mirëmbajtjen e vazhdueshme për objekte të ndryshme si ikona, pikturat në objektet e kultit, mozaikët në objektet dhe parqet arkeologjike, etj.</w:t>
      </w:r>
      <w:proofErr w:type="gramEnd"/>
    </w:p>
    <w:p w:rsidR="00A87894" w:rsidRPr="008B3109" w:rsidRDefault="00A87894" w:rsidP="00A87894">
      <w:pPr>
        <w:jc w:val="both"/>
      </w:pPr>
    </w:p>
    <w:p w:rsidR="00A87894" w:rsidRPr="008B3109" w:rsidRDefault="00A87894" w:rsidP="00A87894">
      <w:pPr>
        <w:jc w:val="both"/>
      </w:pPr>
      <w:r w:rsidRPr="008B3109">
        <w:t>Sipas Institucioneve janë kryer punime mirëmbajtje nga:</w:t>
      </w:r>
    </w:p>
    <w:p w:rsidR="00A87894" w:rsidRPr="008B3109" w:rsidRDefault="00A87894" w:rsidP="00A87894">
      <w:pPr>
        <w:jc w:val="both"/>
        <w:rPr>
          <w:b/>
        </w:rPr>
      </w:pPr>
    </w:p>
    <w:p w:rsidR="00A87894" w:rsidRPr="008B3109" w:rsidRDefault="00A87894" w:rsidP="00A87894">
      <w:pPr>
        <w:jc w:val="both"/>
        <w:rPr>
          <w:rFonts w:eastAsia="Times New Roman"/>
        </w:rPr>
      </w:pPr>
      <w:proofErr w:type="gramStart"/>
      <w:r w:rsidRPr="008B3109">
        <w:rPr>
          <w:b/>
        </w:rPr>
        <w:t>DRKK Durrës</w:t>
      </w:r>
      <w:r w:rsidRPr="008B3109">
        <w:t xml:space="preserve"> me specialistët dhe punëtorët e institucionit kryen punime rutinë mirëmbajtje dhe pastrime nga vegjetacioni dhe mbeturinat, në rreth 26 objekte monument kulture</w:t>
      </w:r>
      <w:r w:rsidRPr="008B3109">
        <w:rPr>
          <w:b/>
        </w:rPr>
        <w:t>.</w:t>
      </w:r>
      <w:proofErr w:type="gramEnd"/>
      <w:r w:rsidRPr="008B3109">
        <w:rPr>
          <w:b/>
        </w:rPr>
        <w:t xml:space="preserve"> </w:t>
      </w:r>
      <w:proofErr w:type="gramStart"/>
      <w:r w:rsidRPr="008B3109">
        <w:t xml:space="preserve">Janë kryer pastrime dhe mirëmbajtje në </w:t>
      </w:r>
      <w:r w:rsidRPr="008B3109">
        <w:rPr>
          <w:rFonts w:eastAsia="Times New Roman"/>
        </w:rPr>
        <w:t>Muzeun Arkeologjik, Amfiteatrin e Durrësit, Termat Romake, Forumi Bizantin, tek Hamami i qytetit.</w:t>
      </w:r>
      <w:proofErr w:type="gramEnd"/>
      <w:r w:rsidRPr="008B3109">
        <w:rPr>
          <w:rFonts w:eastAsia="Times New Roman"/>
        </w:rPr>
        <w:t xml:space="preserve"> Pastrime dhe mirëmbajtje ne Kalanë e Krujës, e Kalanë e Ndroqit, kalaja e Elbasanit, Zgërdhesh, Mozaikun e Tiranës, në Kishën e Shëna Ndoi-t në Kepin e Rodonit, stacioni romak te Ad Quintum në Bradashesh, Pastrime në bazilikën paleokristiane ne qendër te qytetit të Elbasanit, Punime mirëmbajtjeje për Kullën e Sahatit</w:t>
      </w:r>
      <w:proofErr w:type="gramStart"/>
      <w:r w:rsidRPr="008B3109">
        <w:rPr>
          <w:rFonts w:eastAsia="Times New Roman"/>
        </w:rPr>
        <w:t>,Kalaja</w:t>
      </w:r>
      <w:proofErr w:type="gramEnd"/>
      <w:r w:rsidRPr="008B3109">
        <w:rPr>
          <w:rFonts w:eastAsia="Times New Roman"/>
        </w:rPr>
        <w:t xml:space="preserve"> Prezë, Porto Romano, Pastrimi i rrugicave te Kalase Elbasan, Punime mirembajtje ne hendekun perendimor te Kalase Elbasan, etj.</w:t>
      </w:r>
    </w:p>
    <w:p w:rsidR="00A87894" w:rsidRPr="008B3109" w:rsidRDefault="00A87894" w:rsidP="00A87894">
      <w:pPr>
        <w:jc w:val="both"/>
      </w:pPr>
    </w:p>
    <w:p w:rsidR="00A87894" w:rsidRPr="008B3109" w:rsidRDefault="00A87894" w:rsidP="00A87894">
      <w:pPr>
        <w:jc w:val="both"/>
      </w:pPr>
      <w:r w:rsidRPr="008B3109">
        <w:rPr>
          <w:b/>
        </w:rPr>
        <w:t>DRKK Berat</w:t>
      </w:r>
      <w:r w:rsidRPr="008B3109">
        <w:t xml:space="preserve">, me specialistët dhe punëtorët e institucionit dhe në disa objekte edhe në bashkëpunim me pronarët kryhen ndërhyrje restauruese, mirëmbajtëse, konsolidime, pastrime nga vegjetacioni i ulët dhe i lartë, në 16 objekte monument kulture kështu: pastrim nga vegjetacioni në disa kisha në lagjen Kala, pastrim nga bimësia në Qendrën Historike të qytetit të Beratit, ndërhyrje emergjente në mure mbajtëse në lagjen Mangalem, restaurimi i kalldrëmit në lagjen Goricë, restaurim dhe mirëmbajtje në çatitë dhe fasadat e 10 banesave monument kulture, dezinfektimi i veprave të artit pranë Laboratorit të restaurimit të DRKK- Berat, etj. </w:t>
      </w:r>
      <w:proofErr w:type="gramStart"/>
      <w:r w:rsidRPr="008B3109">
        <w:t>Gjithashtu vijon puna për vendosjen e tabelave informuese pranë monumenteve në Qendrën Historike.</w:t>
      </w:r>
      <w:proofErr w:type="gramEnd"/>
    </w:p>
    <w:p w:rsidR="00A87894" w:rsidRPr="008B3109" w:rsidRDefault="00A87894" w:rsidP="00A87894">
      <w:pPr>
        <w:jc w:val="both"/>
      </w:pPr>
    </w:p>
    <w:p w:rsidR="00A87894" w:rsidRPr="008B3109" w:rsidRDefault="00A87894" w:rsidP="00A87894">
      <w:pPr>
        <w:jc w:val="both"/>
        <w:rPr>
          <w:color w:val="000000"/>
        </w:rPr>
      </w:pPr>
      <w:r w:rsidRPr="008B3109">
        <w:rPr>
          <w:b/>
        </w:rPr>
        <w:t>DRKK Gjirokastër,</w:t>
      </w:r>
      <w:r w:rsidRPr="008B3109">
        <w:t xml:space="preserve"> me specialistët dhe punëtorët e institucionit ka kryer mirëmbajtje, pastrime, sistemime në  Kalanë Gjirokastër, ndërhyrje restauruese në 28 objekte si dhe mirëmbajtje në 11 objekte. Janë kryer </w:t>
      </w:r>
      <w:r w:rsidRPr="008B3109">
        <w:rPr>
          <w:color w:val="000000"/>
        </w:rPr>
        <w:t xml:space="preserve">ndërhyrje restauruese tek banesa “Mezini”, në Hajatin dhe porta “Naka”, objekti “Demir Demiri”, në banesën “Kabilatët”, Banesa “Dobi”, Teqeja e “Baba Arshiut”, </w:t>
      </w:r>
      <w:r w:rsidRPr="008B3109">
        <w:rPr>
          <w:color w:val="000000"/>
        </w:rPr>
        <w:lastRenderedPageBreak/>
        <w:t>Cfakë, Porta “Kore”, Ndërhyrje restauruese tek objekti “Shkolla e Natës”, ndërhyrje restauruese  në 3 urat e Zerzebilit, si dhe u riparuan tabelat ekzistuese informuese si dhe u kryen restaurime të ndryshme në Parkun Arkeologjik Antigone, Ndërhyrje restauruese në banesën “Tore Vishe”, banesën “CIU”, banesën “Vebiu”, Punime mirëmbajtjeje në kalanë e Libohovës, Ndërhyrje restauruese në Kishën e “Profetit Ilia” në fshatin “Lekël” të Tepelenës.</w:t>
      </w:r>
    </w:p>
    <w:p w:rsidR="00A87894" w:rsidRPr="008B3109" w:rsidRDefault="00A87894" w:rsidP="00A87894">
      <w:pPr>
        <w:jc w:val="both"/>
        <w:rPr>
          <w:b/>
        </w:rPr>
      </w:pPr>
    </w:p>
    <w:p w:rsidR="00A87894" w:rsidRPr="008B3109" w:rsidRDefault="00A87894" w:rsidP="00A87894">
      <w:pPr>
        <w:jc w:val="both"/>
        <w:rPr>
          <w:color w:val="000000"/>
        </w:rPr>
      </w:pPr>
      <w:r w:rsidRPr="008B3109">
        <w:rPr>
          <w:b/>
        </w:rPr>
        <w:t>DRKK Vlorë,</w:t>
      </w:r>
      <w:r w:rsidRPr="008B3109">
        <w:t xml:space="preserve"> me specialistët dhe punëtorët e institucionit ka kryer mirëmbajtje dhe pastrim nga vegjetacioni në 25 objekte, në Muret rrethuese të Aulonës së vjetër, Kisha e Shën Kollit Mesopotam, Porta hyrëse e Onhezmit, Manastiri i 40 Shenjtorëve, Bazilika – Sinagogë Sarandë, Shpella me piktura, Kostar, Xhamia e Muradies, Kalaja e Kaninës, Kalaja e Porto Palermos, Kalaja e Himarë. Pastrim i Mozaikut dhe ambientit </w:t>
      </w:r>
      <w:proofErr w:type="gramStart"/>
      <w:r w:rsidRPr="008B3109">
        <w:t>brenda</w:t>
      </w:r>
      <w:proofErr w:type="gramEnd"/>
      <w:r w:rsidRPr="008B3109">
        <w:t xml:space="preserve"> Muzeut te Posta e vjetër. Punime mirëmbajtëse, Muzeu Kombëtar i Pavarësisë, Muzeu Etnografik, Banesa e Kujtim Hamzajt, Banesa e Shefikat Beges, Kullat e Dervish Aliut,  Tabela informuese dhe përshkrues në P.A.Amantia dhe Orik.</w:t>
      </w:r>
    </w:p>
    <w:p w:rsidR="00A87894" w:rsidRPr="008B3109" w:rsidRDefault="00A87894" w:rsidP="00A87894">
      <w:pPr>
        <w:jc w:val="both"/>
        <w:rPr>
          <w:rFonts w:eastAsia="Calibri"/>
          <w:b/>
        </w:rPr>
      </w:pPr>
    </w:p>
    <w:p w:rsidR="00A87894" w:rsidRPr="008B3109" w:rsidRDefault="00A87894" w:rsidP="00A87894">
      <w:pPr>
        <w:jc w:val="both"/>
      </w:pPr>
      <w:r w:rsidRPr="008B3109">
        <w:rPr>
          <w:rFonts w:eastAsia="Calibri"/>
          <w:b/>
        </w:rPr>
        <w:t>DRKK Shkodër,</w:t>
      </w:r>
      <w:r w:rsidRPr="008B3109">
        <w:rPr>
          <w:rFonts w:eastAsia="Calibri"/>
        </w:rPr>
        <w:t xml:space="preserve"> ka kryer punime mirëmbajtje, pastrime dhe konsolidime në Kalanë e Shkodrës, Kalanë e Lezhës, Ura e Mesit, Mirëmbajtje kunetash dhe kalldrëmi në Kalanë e Shkodrës, mirëmbajtje sinjalistikë, dhe urës së drurit në hyrje të Kalasë se Lezhës, mirëmbajtje ne Kishën e Shën Prendes, Balldren, ndërhyrje konservuese dhe restauruese, Porta antike në qytetin e poshtëm të Lisit, Lezhë</w:t>
      </w:r>
      <w:r w:rsidRPr="008B3109">
        <w:rPr>
          <w:color w:val="000000"/>
        </w:rPr>
        <w:t>, restaurimi banesa Nazif Muka dhe mirëmbajtje, banesa Ismet Halili, etj.</w:t>
      </w:r>
    </w:p>
    <w:p w:rsidR="00A87894" w:rsidRPr="008B3109" w:rsidRDefault="00A87894" w:rsidP="00A87894">
      <w:pPr>
        <w:jc w:val="both"/>
        <w:rPr>
          <w:b/>
        </w:rPr>
      </w:pPr>
    </w:p>
    <w:p w:rsidR="00A87894" w:rsidRPr="008B3109" w:rsidRDefault="00A87894" w:rsidP="00A87894">
      <w:pPr>
        <w:jc w:val="both"/>
        <w:rPr>
          <w:color w:val="000000"/>
        </w:rPr>
      </w:pPr>
      <w:r w:rsidRPr="008B3109">
        <w:rPr>
          <w:b/>
        </w:rPr>
        <w:t>DRKK Korçë,</w:t>
      </w:r>
      <w:r w:rsidRPr="008B3109">
        <w:t xml:space="preserve"> </w:t>
      </w:r>
      <w:r w:rsidRPr="008B3109">
        <w:rPr>
          <w:rFonts w:eastAsia="Calibri"/>
        </w:rPr>
        <w:t xml:space="preserve">ka kryer punime mirëmbajtje, restauruese në 20 objekte, si punime mirëmbajtje dhe pastrimi i territorit përreth kishave nga barërat, pastrime të dëborës, kontroll i çative, etj., në të gjitha kishat në Voskopojë dhe Vithkuq, pastrimi i territorit përreth nga barërat dhe mbeturina te tjera tek Ura e Shën Prodhomit, Kisha e Shën Mitrit në Bezmisht, Kisha e Shën Marisë në Gollomboc, Kisha e Ristozit. </w:t>
      </w:r>
      <w:proofErr w:type="gramStart"/>
      <w:r w:rsidRPr="008B3109">
        <w:rPr>
          <w:rFonts w:eastAsia="Calibri"/>
        </w:rPr>
        <w:t xml:space="preserve">Varret e Selces Pogradec, Konsolidimi i pikturës murale tek Kisha e Shën Mëhillit Voskopojë, </w:t>
      </w:r>
      <w:r w:rsidRPr="008B3109">
        <w:rPr>
          <w:color w:val="222222"/>
        </w:rPr>
        <w:t>etj.</w:t>
      </w:r>
      <w:proofErr w:type="gramEnd"/>
      <w:r w:rsidRPr="008B3109">
        <w:t xml:space="preserve"> </w:t>
      </w:r>
      <w:r w:rsidRPr="008B3109">
        <w:rPr>
          <w:color w:val="222222"/>
        </w:rPr>
        <w:t>Restaurimi i Portës Hyrëse në Kishën e Shën Mëhillit, Vithkuq</w:t>
      </w:r>
      <w:proofErr w:type="gramStart"/>
      <w:r w:rsidRPr="008B3109">
        <w:rPr>
          <w:color w:val="222222"/>
        </w:rPr>
        <w:t>,Hapja</w:t>
      </w:r>
      <w:proofErr w:type="gramEnd"/>
      <w:r w:rsidRPr="008B3109">
        <w:rPr>
          <w:color w:val="222222"/>
        </w:rPr>
        <w:t xml:space="preserve"> e Mozaikëve në Bazilikën e Linit, Kisha e Shën Kollit, Vodicë.</w:t>
      </w:r>
    </w:p>
    <w:p w:rsidR="00A87894" w:rsidRPr="008B3109" w:rsidRDefault="00A87894" w:rsidP="00A87894">
      <w:pPr>
        <w:jc w:val="both"/>
      </w:pPr>
    </w:p>
    <w:p w:rsidR="00A87894" w:rsidRPr="008B3109" w:rsidRDefault="00A87894" w:rsidP="00A87894">
      <w:pPr>
        <w:jc w:val="both"/>
        <w:rPr>
          <w:b/>
        </w:rPr>
      </w:pPr>
    </w:p>
    <w:p w:rsidR="00A87894" w:rsidRPr="008B3109" w:rsidRDefault="00A87894" w:rsidP="00A87894">
      <w:pPr>
        <w:jc w:val="both"/>
        <w:rPr>
          <w:b/>
        </w:rPr>
      </w:pPr>
      <w:r w:rsidRPr="008B3109">
        <w:rPr>
          <w:b/>
        </w:rPr>
        <w:t xml:space="preserve">Parqet Arkeologjike </w:t>
      </w:r>
      <w:r w:rsidRPr="008B3109">
        <w:rPr>
          <w:bCs/>
        </w:rPr>
        <w:t xml:space="preserve">kryejnë punime mirëmbajte periodike edhe në funksion të </w:t>
      </w:r>
      <w:r w:rsidRPr="008B3109">
        <w:rPr>
          <w:b/>
          <w:bCs/>
        </w:rPr>
        <w:t>Parkut si Atraksion i Rëndësishëm Turistik</w:t>
      </w:r>
      <w:r w:rsidRPr="008B3109">
        <w:rPr>
          <w:bCs/>
        </w:rPr>
        <w:t>, kështu:</w:t>
      </w:r>
    </w:p>
    <w:p w:rsidR="00A87894" w:rsidRPr="008B3109" w:rsidRDefault="00A87894" w:rsidP="00A87894">
      <w:pPr>
        <w:jc w:val="both"/>
        <w:rPr>
          <w:b/>
        </w:rPr>
      </w:pPr>
    </w:p>
    <w:p w:rsidR="00A87894" w:rsidRPr="008B3109" w:rsidRDefault="00A87894" w:rsidP="00A87894">
      <w:pPr>
        <w:jc w:val="both"/>
        <w:rPr>
          <w:b/>
        </w:rPr>
      </w:pPr>
      <w:r w:rsidRPr="008B3109">
        <w:rPr>
          <w:b/>
        </w:rPr>
        <w:t>ZYRA E ADMINISTRIMIT DHE KOORDINIMIT BUTRINT</w:t>
      </w:r>
    </w:p>
    <w:p w:rsidR="00A87894" w:rsidRPr="008B3109" w:rsidRDefault="00A87894" w:rsidP="00A87894">
      <w:pPr>
        <w:tabs>
          <w:tab w:val="left" w:pos="0"/>
        </w:tabs>
        <w:jc w:val="both"/>
        <w:rPr>
          <w:rFonts w:eastAsia="Times New Roman"/>
        </w:rPr>
      </w:pPr>
      <w:proofErr w:type="gramStart"/>
      <w:r w:rsidRPr="008B3109">
        <w:rPr>
          <w:rFonts w:eastAsia="Calibri"/>
          <w:shd w:val="clear" w:color="auto" w:fill="FFFFFF"/>
        </w:rPr>
        <w:t>Mirëmbajtje të objekteve specifike (monumente, pastrim vegjetacioni, etj.), mirëmbajtjen e shtigjeve (pastrimi i vegjetacionit të itinerareve turistikë dhe shtigjeve mjedisore, pastrimi i pyllit, etj.).</w:t>
      </w:r>
      <w:proofErr w:type="gramEnd"/>
    </w:p>
    <w:p w:rsidR="00A87894" w:rsidRPr="008B3109" w:rsidRDefault="00A87894" w:rsidP="00A87894">
      <w:pPr>
        <w:jc w:val="both"/>
      </w:pPr>
    </w:p>
    <w:p w:rsidR="00A87894" w:rsidRPr="008B3109" w:rsidRDefault="00A87894" w:rsidP="00A87894">
      <w:pPr>
        <w:tabs>
          <w:tab w:val="left" w:pos="630"/>
        </w:tabs>
        <w:jc w:val="both"/>
        <w:rPr>
          <w:b/>
          <w:bCs/>
        </w:rPr>
      </w:pPr>
      <w:r w:rsidRPr="008B3109">
        <w:rPr>
          <w:b/>
          <w:bCs/>
        </w:rPr>
        <w:t xml:space="preserve">Zyra e Administrim dhe Koordinimit të parkut Arkeologjik Apoloni,  </w:t>
      </w:r>
    </w:p>
    <w:p w:rsidR="00A87894" w:rsidRPr="008B3109" w:rsidRDefault="00A87894" w:rsidP="00A87894">
      <w:pPr>
        <w:jc w:val="both"/>
      </w:pPr>
      <w:proofErr w:type="gramStart"/>
      <w:r w:rsidRPr="008B3109">
        <w:t>Vazhdon rregullisht puna për pastrim dhe monitorim në monumentet e gërmuara, ambientet e manastirit mesjetar dhe përreth tij.</w:t>
      </w:r>
      <w:proofErr w:type="gramEnd"/>
      <w:r w:rsidRPr="008B3109">
        <w:t xml:space="preserve"> Janë hartuar projektet dhe do të fillojë puna për restaurimin e disa monumenteve të parkut. </w:t>
      </w:r>
      <w:proofErr w:type="gramStart"/>
      <w:r w:rsidRPr="008B3109">
        <w:t>Karakteri i punimeve është i lidhur me mirëmbajtjen e monumenteve dhe ambienteve rreth tyre, si dhe është bërë pastrimi dhe evakuimi i mbeturinave jashtë parkut arkeologjik.</w:t>
      </w:r>
      <w:proofErr w:type="gramEnd"/>
      <w:r w:rsidRPr="008B3109">
        <w:t xml:space="preserve"> </w:t>
      </w:r>
    </w:p>
    <w:p w:rsidR="00A87894" w:rsidRPr="008B3109" w:rsidRDefault="00A87894" w:rsidP="00A87894">
      <w:pPr>
        <w:jc w:val="both"/>
      </w:pPr>
      <w:proofErr w:type="gramStart"/>
      <w:r w:rsidRPr="008B3109">
        <w:lastRenderedPageBreak/>
        <w:t>Pastrimi i ambienteve nga vegjetacioni u realizua edhe në sektorin shtigjeve turistike dhe u krye zëvendësimi i printimeve të dëmtuara me harta të reja në tabelat e mëdha orientuese te parkimi, hyrja në zonën monumentale etj.</w:t>
      </w:r>
      <w:proofErr w:type="gramEnd"/>
      <w:r w:rsidRPr="008B3109">
        <w:t xml:space="preserve"> </w:t>
      </w:r>
    </w:p>
    <w:p w:rsidR="00A87894" w:rsidRPr="008B3109" w:rsidRDefault="00A87894" w:rsidP="00A87894">
      <w:pPr>
        <w:jc w:val="both"/>
      </w:pPr>
    </w:p>
    <w:p w:rsidR="00A87894" w:rsidRPr="008B3109" w:rsidRDefault="00A87894" w:rsidP="00A87894">
      <w:pPr>
        <w:tabs>
          <w:tab w:val="left" w:pos="630"/>
        </w:tabs>
        <w:jc w:val="both"/>
        <w:rPr>
          <w:b/>
          <w:bCs/>
        </w:rPr>
      </w:pPr>
      <w:proofErr w:type="gramStart"/>
      <w:r w:rsidRPr="008B3109">
        <w:rPr>
          <w:b/>
          <w:bCs/>
        </w:rPr>
        <w:t xml:space="preserve">Zyra e Administrim dhe Koordinimit të parkut Arkeologjik Bylis, </w:t>
      </w:r>
      <w:r w:rsidRPr="008B3109">
        <w:t>kryen pastrime periodike nga vegjetacioni në monumentet e parkut.</w:t>
      </w:r>
      <w:proofErr w:type="gramEnd"/>
      <w:r w:rsidRPr="008B3109">
        <w:t xml:space="preserve"> </w:t>
      </w:r>
      <w:proofErr w:type="gramStart"/>
      <w:r w:rsidRPr="008B3109">
        <w:t>Punimet kryhen me objektiv mirëmbajtjen e monumenteve dhe ambienteve rreth tyre.</w:t>
      </w:r>
      <w:proofErr w:type="gramEnd"/>
      <w:r w:rsidRPr="008B3109">
        <w:rPr>
          <w:b/>
          <w:bCs/>
        </w:rPr>
        <w:t xml:space="preserve"> </w:t>
      </w:r>
    </w:p>
    <w:p w:rsidR="00A87894" w:rsidRPr="008B3109" w:rsidRDefault="00A87894" w:rsidP="00A87894">
      <w:pPr>
        <w:jc w:val="both"/>
        <w:rPr>
          <w:b/>
        </w:rPr>
      </w:pPr>
    </w:p>
    <w:p w:rsidR="00A87894" w:rsidRPr="008B3109" w:rsidRDefault="00A87894" w:rsidP="00A87894">
      <w:pPr>
        <w:jc w:val="both"/>
        <w:rPr>
          <w:b/>
        </w:rPr>
      </w:pPr>
      <w:r w:rsidRPr="008B3109">
        <w:rPr>
          <w:b/>
        </w:rPr>
        <w:t>Ndërhyrje konservuese – restauruese të realizuar në laboratorin e IMK-së dhe në terren;</w:t>
      </w:r>
    </w:p>
    <w:p w:rsidR="002275A7" w:rsidRPr="008B3109" w:rsidRDefault="002275A7" w:rsidP="00A87894">
      <w:pPr>
        <w:jc w:val="both"/>
        <w:rPr>
          <w:b/>
        </w:rPr>
      </w:pPr>
    </w:p>
    <w:p w:rsidR="00A87894" w:rsidRPr="008B3109" w:rsidRDefault="00A87894" w:rsidP="00DC0E0E">
      <w:pPr>
        <w:pStyle w:val="ListParagraph"/>
        <w:numPr>
          <w:ilvl w:val="0"/>
          <w:numId w:val="10"/>
        </w:numPr>
        <w:spacing w:before="0" w:beforeAutospacing="0" w:after="0" w:afterAutospacing="0" w:line="276" w:lineRule="auto"/>
        <w:jc w:val="both"/>
        <w:rPr>
          <w:rFonts w:ascii="Times New Roman" w:hAnsi="Times New Roman"/>
          <w:sz w:val="24"/>
          <w:szCs w:val="24"/>
        </w:rPr>
      </w:pPr>
      <w:r w:rsidRPr="008B3109">
        <w:rPr>
          <w:rFonts w:ascii="Times New Roman" w:hAnsi="Times New Roman"/>
          <w:color w:val="000000"/>
          <w:sz w:val="24"/>
          <w:szCs w:val="24"/>
        </w:rPr>
        <w:t>Përfundimi i ndërhyrjes konservuese - restauruese në laboratorin e IMK në ikonën ”Mbledhja e krye engjëjve” nga fondi i Muzeut Historik Kombëtar.</w:t>
      </w:r>
    </w:p>
    <w:p w:rsidR="00A87894" w:rsidRPr="008B3109" w:rsidRDefault="00A87894" w:rsidP="00DC0E0E">
      <w:pPr>
        <w:pStyle w:val="ListParagraph"/>
        <w:numPr>
          <w:ilvl w:val="0"/>
          <w:numId w:val="10"/>
        </w:numPr>
        <w:spacing w:before="0" w:beforeAutospacing="0" w:after="0" w:afterAutospacing="0" w:line="276" w:lineRule="auto"/>
        <w:jc w:val="both"/>
        <w:rPr>
          <w:rFonts w:ascii="Times New Roman" w:hAnsi="Times New Roman"/>
          <w:sz w:val="24"/>
          <w:szCs w:val="24"/>
        </w:rPr>
      </w:pPr>
      <w:r w:rsidRPr="008B3109">
        <w:rPr>
          <w:rFonts w:ascii="Times New Roman" w:hAnsi="Times New Roman"/>
          <w:color w:val="000000"/>
          <w:sz w:val="24"/>
          <w:szCs w:val="24"/>
        </w:rPr>
        <w:t>Ndërhyrje restauruese në laboratorin e IMK në ikonën ”Deisis” pjesë e Pavionit të Artit Mesjetar në Muzeun Historik Kombëtar.</w:t>
      </w:r>
    </w:p>
    <w:p w:rsidR="00A87894" w:rsidRPr="008B3109" w:rsidRDefault="00A87894" w:rsidP="00DC0E0E">
      <w:pPr>
        <w:pStyle w:val="ListParagraph"/>
        <w:numPr>
          <w:ilvl w:val="0"/>
          <w:numId w:val="10"/>
        </w:numPr>
        <w:spacing w:before="0" w:beforeAutospacing="0" w:after="0" w:afterAutospacing="0" w:line="276" w:lineRule="auto"/>
        <w:jc w:val="both"/>
        <w:rPr>
          <w:rFonts w:ascii="Times New Roman" w:hAnsi="Times New Roman"/>
          <w:sz w:val="24"/>
          <w:szCs w:val="24"/>
        </w:rPr>
      </w:pPr>
      <w:r w:rsidRPr="008B3109">
        <w:rPr>
          <w:rFonts w:ascii="Times New Roman" w:hAnsi="Times New Roman"/>
          <w:color w:val="000000"/>
          <w:sz w:val="24"/>
          <w:szCs w:val="24"/>
        </w:rPr>
        <w:t>Ndërhyrje konservuese - restauruese në laboratorin e IMK në ikonën ”Triptik” ardhur nga Parku Kombëtar i Apolonisë.</w:t>
      </w:r>
    </w:p>
    <w:p w:rsidR="00A87894" w:rsidRPr="008B3109" w:rsidRDefault="00A87894" w:rsidP="00DC0E0E">
      <w:pPr>
        <w:pStyle w:val="ListParagraph"/>
        <w:numPr>
          <w:ilvl w:val="0"/>
          <w:numId w:val="10"/>
        </w:numPr>
        <w:spacing w:line="276" w:lineRule="auto"/>
        <w:jc w:val="both"/>
        <w:rPr>
          <w:rFonts w:ascii="Times New Roman" w:hAnsi="Times New Roman"/>
          <w:sz w:val="24"/>
          <w:szCs w:val="24"/>
        </w:rPr>
      </w:pPr>
      <w:r w:rsidRPr="008B3109">
        <w:rPr>
          <w:rFonts w:ascii="Times New Roman" w:hAnsi="Times New Roman"/>
          <w:sz w:val="24"/>
          <w:szCs w:val="24"/>
        </w:rPr>
        <w:t>Hapja e mozaikut e banesës me peristil Sektori G në Apoloni (për ekspozim).</w:t>
      </w:r>
    </w:p>
    <w:p w:rsidR="00A87894" w:rsidRPr="008B3109" w:rsidRDefault="00A87894" w:rsidP="00DC0E0E">
      <w:pPr>
        <w:pStyle w:val="ListParagraph"/>
        <w:numPr>
          <w:ilvl w:val="0"/>
          <w:numId w:val="10"/>
        </w:numPr>
        <w:spacing w:line="276" w:lineRule="auto"/>
        <w:jc w:val="both"/>
        <w:rPr>
          <w:rFonts w:ascii="Times New Roman" w:hAnsi="Times New Roman"/>
          <w:sz w:val="24"/>
          <w:szCs w:val="24"/>
        </w:rPr>
      </w:pPr>
      <w:r w:rsidRPr="008B3109">
        <w:rPr>
          <w:rFonts w:ascii="Times New Roman" w:hAnsi="Times New Roman"/>
          <w:sz w:val="24"/>
          <w:szCs w:val="24"/>
        </w:rPr>
        <w:t>Hapja e fragmentit me mozaik në Bazilikën e Madhe në Butrint (për ekspozim).</w:t>
      </w:r>
    </w:p>
    <w:p w:rsidR="00A87894" w:rsidRPr="008B3109" w:rsidRDefault="00A87894" w:rsidP="00DC0E0E">
      <w:pPr>
        <w:pStyle w:val="ListParagraph"/>
        <w:numPr>
          <w:ilvl w:val="0"/>
          <w:numId w:val="10"/>
        </w:numPr>
        <w:spacing w:line="276" w:lineRule="auto"/>
        <w:jc w:val="both"/>
        <w:rPr>
          <w:rFonts w:ascii="Times New Roman" w:hAnsi="Times New Roman"/>
          <w:sz w:val="24"/>
          <w:szCs w:val="24"/>
        </w:rPr>
      </w:pPr>
      <w:r w:rsidRPr="008B3109">
        <w:rPr>
          <w:rFonts w:ascii="Times New Roman" w:hAnsi="Times New Roman"/>
          <w:sz w:val="24"/>
          <w:szCs w:val="24"/>
        </w:rPr>
        <w:t>Monitorim të punimeve në mbulesën e mozaikut të Tiranës.</w:t>
      </w:r>
    </w:p>
    <w:p w:rsidR="00A87894" w:rsidRPr="008B3109" w:rsidRDefault="00A87894" w:rsidP="00A87894">
      <w:pPr>
        <w:pStyle w:val="ListParagraph"/>
        <w:spacing w:after="200"/>
        <w:ind w:left="360"/>
        <w:jc w:val="both"/>
        <w:rPr>
          <w:rFonts w:ascii="Times New Roman" w:hAnsi="Times New Roman"/>
          <w:b/>
          <w:sz w:val="24"/>
          <w:szCs w:val="24"/>
          <w:u w:val="single"/>
        </w:rPr>
      </w:pPr>
    </w:p>
    <w:p w:rsidR="00A87894" w:rsidRPr="008B3109" w:rsidRDefault="00A87894" w:rsidP="00DC0E0E">
      <w:pPr>
        <w:pStyle w:val="ListParagraph"/>
        <w:numPr>
          <w:ilvl w:val="0"/>
          <w:numId w:val="3"/>
        </w:numPr>
        <w:spacing w:before="0" w:beforeAutospacing="0" w:after="200" w:afterAutospacing="0"/>
        <w:jc w:val="both"/>
        <w:rPr>
          <w:rFonts w:ascii="Times New Roman" w:hAnsi="Times New Roman"/>
          <w:b/>
          <w:sz w:val="24"/>
          <w:szCs w:val="24"/>
          <w:u w:val="single"/>
        </w:rPr>
      </w:pPr>
      <w:r w:rsidRPr="008B3109">
        <w:rPr>
          <w:rFonts w:ascii="Times New Roman" w:hAnsi="Times New Roman"/>
          <w:b/>
          <w:sz w:val="24"/>
          <w:szCs w:val="24"/>
          <w:u w:val="single"/>
        </w:rPr>
        <w:t>Përmirësimi i standardeve dhe cilësisë së shërbimeve të ofruara në muzetë dhe objektet e vizitueshëm të Trashëgimisë Kulturore / Parqeve arkeologjik.</w:t>
      </w:r>
    </w:p>
    <w:p w:rsidR="00A87894" w:rsidRPr="008B3109" w:rsidRDefault="00A87894" w:rsidP="00A87894">
      <w:pPr>
        <w:pStyle w:val="ListParagraph"/>
        <w:ind w:left="360"/>
        <w:jc w:val="both"/>
        <w:rPr>
          <w:rFonts w:ascii="Times New Roman" w:hAnsi="Times New Roman"/>
          <w:b/>
          <w:sz w:val="24"/>
          <w:szCs w:val="24"/>
          <w:u w:val="single"/>
        </w:rPr>
      </w:pPr>
    </w:p>
    <w:p w:rsidR="00A87894" w:rsidRPr="008B3109" w:rsidRDefault="00A87894" w:rsidP="00A87894">
      <w:pPr>
        <w:jc w:val="both"/>
        <w:rPr>
          <w:b/>
        </w:rPr>
      </w:pPr>
      <w:r w:rsidRPr="008B3109">
        <w:rPr>
          <w:b/>
        </w:rPr>
        <w:t>Muze të mirëmbajtur dhe të vizitueshëm nga publiku</w:t>
      </w:r>
    </w:p>
    <w:p w:rsidR="00A87894" w:rsidRPr="008B3109" w:rsidRDefault="00A87894" w:rsidP="00A87894">
      <w:pPr>
        <w:jc w:val="both"/>
        <w:rPr>
          <w:bCs/>
        </w:rPr>
      </w:pPr>
      <w:proofErr w:type="gramStart"/>
      <w:r w:rsidRPr="008B3109">
        <w:t>Aktiviteti kryesor i Muzeve Kombëtarë është promovimi, ruajtja, konservimi, restaurimi i objekteve dhe fondeve muzeore si dhe implementimi i programit “Edukimi përmes Kulturës” dhe aktiviteteve në funksion të saj.</w:t>
      </w:r>
      <w:proofErr w:type="gramEnd"/>
      <w:r w:rsidRPr="008B3109">
        <w:t xml:space="preserve"> </w:t>
      </w:r>
      <w:proofErr w:type="gramStart"/>
      <w:r w:rsidRPr="008B3109">
        <w:t>Një komponent i rëndësishëm është dhe pasurimi me fonde dhe përmirësimi i prezantimit përmes eksponateve dhe përshkrimeve të objekteve në nivele bashkëkohore.</w:t>
      </w:r>
      <w:proofErr w:type="gramEnd"/>
      <w:r w:rsidRPr="008B3109">
        <w:t xml:space="preserve"> </w:t>
      </w:r>
      <w:r w:rsidRPr="008B3109">
        <w:rPr>
          <w:bCs/>
        </w:rPr>
        <w:t>Njëkohësisht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A87894" w:rsidRPr="008B3109" w:rsidRDefault="00A87894" w:rsidP="00A87894">
      <w:pPr>
        <w:jc w:val="both"/>
        <w:rPr>
          <w:b/>
        </w:rPr>
      </w:pPr>
    </w:p>
    <w:p w:rsidR="00A87894" w:rsidRPr="008B3109" w:rsidRDefault="00A87894" w:rsidP="00DC0E0E">
      <w:pPr>
        <w:pStyle w:val="ListParagraph"/>
        <w:numPr>
          <w:ilvl w:val="0"/>
          <w:numId w:val="3"/>
        </w:numPr>
        <w:spacing w:before="0" w:beforeAutospacing="0" w:after="200" w:afterAutospacing="0"/>
        <w:jc w:val="both"/>
        <w:rPr>
          <w:rFonts w:ascii="Times New Roman" w:hAnsi="Times New Roman"/>
          <w:b/>
          <w:sz w:val="24"/>
          <w:szCs w:val="24"/>
          <w:u w:val="single"/>
        </w:rPr>
      </w:pPr>
      <w:r w:rsidRPr="008B3109">
        <w:rPr>
          <w:rFonts w:ascii="Times New Roman" w:hAnsi="Times New Roman"/>
          <w:b/>
          <w:sz w:val="24"/>
          <w:szCs w:val="24"/>
          <w:u w:val="single"/>
        </w:rPr>
        <w:t>Përmirësimi i standardeve dhe cilësisë së shërbimeve të ofruara në muzetë dhe objektet e vizitueshëm të Trashëgimisë Kulturore / Parqeve arkeologjik.</w:t>
      </w:r>
    </w:p>
    <w:p w:rsidR="00A87894" w:rsidRPr="008B3109" w:rsidRDefault="00A87894" w:rsidP="00A87894">
      <w:pPr>
        <w:pStyle w:val="ListParagraph"/>
        <w:ind w:left="360"/>
        <w:jc w:val="both"/>
        <w:rPr>
          <w:rFonts w:ascii="Times New Roman" w:hAnsi="Times New Roman"/>
          <w:b/>
          <w:sz w:val="24"/>
          <w:szCs w:val="24"/>
          <w:u w:val="single"/>
        </w:rPr>
      </w:pPr>
    </w:p>
    <w:p w:rsidR="00A87894" w:rsidRPr="008B3109" w:rsidRDefault="00A87894" w:rsidP="00A87894">
      <w:pPr>
        <w:jc w:val="both"/>
        <w:rPr>
          <w:b/>
        </w:rPr>
      </w:pPr>
      <w:r w:rsidRPr="008B3109">
        <w:rPr>
          <w:b/>
        </w:rPr>
        <w:t>Muze të mirëmbajtur dhe të vizitueshëm nga publiku</w:t>
      </w:r>
    </w:p>
    <w:p w:rsidR="00A87894" w:rsidRPr="008B3109" w:rsidRDefault="00A87894" w:rsidP="00A87894">
      <w:pPr>
        <w:jc w:val="both"/>
        <w:rPr>
          <w:b/>
        </w:rPr>
      </w:pPr>
    </w:p>
    <w:p w:rsidR="00A87894" w:rsidRPr="008B3109" w:rsidRDefault="00A87894" w:rsidP="00A87894">
      <w:pPr>
        <w:jc w:val="both"/>
        <w:rPr>
          <w:bCs/>
        </w:rPr>
      </w:pPr>
      <w:proofErr w:type="gramStart"/>
      <w:r w:rsidRPr="008B3109">
        <w:t>Aktiviteti kryesor i Muzeve Kombëtarë është promovimi, ruajtja, konservimi, restaurimi i objekteve dhe fondeve muzeore si dhe implementimi i programit “</w:t>
      </w:r>
      <w:r w:rsidRPr="008B3109">
        <w:rPr>
          <w:i/>
        </w:rPr>
        <w:t>Edukimi përmes Kulturës</w:t>
      </w:r>
      <w:r w:rsidRPr="008B3109">
        <w:t>” dhe aktiviteteve në funksion të saj.</w:t>
      </w:r>
      <w:proofErr w:type="gramEnd"/>
      <w:r w:rsidRPr="008B3109">
        <w:t xml:space="preserve"> </w:t>
      </w:r>
      <w:proofErr w:type="gramStart"/>
      <w:r w:rsidRPr="008B3109">
        <w:t xml:space="preserve">Një komponent i rëndësishëm është dhe pasurimi me fonde dhe përmirësimi i prezantimit përmes eksponateve dhe përshkrimeve të objekteve në nivele </w:t>
      </w:r>
      <w:r w:rsidRPr="008B3109">
        <w:lastRenderedPageBreak/>
        <w:t>bashkëkohore.</w:t>
      </w:r>
      <w:proofErr w:type="gramEnd"/>
      <w:r w:rsidRPr="008B3109">
        <w:t xml:space="preserve"> </w:t>
      </w:r>
      <w:r w:rsidRPr="008B3109">
        <w:rPr>
          <w:bCs/>
        </w:rPr>
        <w:t>Njëkohësisht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A87894" w:rsidRPr="008B3109" w:rsidRDefault="00A87894" w:rsidP="00A87894">
      <w:pPr>
        <w:jc w:val="both"/>
        <w:rPr>
          <w:b/>
        </w:rPr>
      </w:pPr>
    </w:p>
    <w:p w:rsidR="00A87894" w:rsidRPr="008B3109" w:rsidRDefault="00A87894" w:rsidP="00A87894">
      <w:pPr>
        <w:jc w:val="both"/>
      </w:pPr>
      <w:r w:rsidRPr="008B3109">
        <w:rPr>
          <w:b/>
        </w:rPr>
        <w:t>Muzeu Kombëtar të Fotografisë “Marubi</w:t>
      </w:r>
      <w:r w:rsidRPr="008B3109">
        <w:t xml:space="preserve">”, </w:t>
      </w:r>
    </w:p>
    <w:p w:rsidR="00A87894" w:rsidRPr="008B3109" w:rsidRDefault="00A87894" w:rsidP="00A87894">
      <w:pPr>
        <w:jc w:val="both"/>
      </w:pPr>
    </w:p>
    <w:p w:rsidR="00A87894" w:rsidRPr="008B3109" w:rsidRDefault="00A87894" w:rsidP="00A87894">
      <w:pPr>
        <w:jc w:val="both"/>
      </w:pPr>
      <w:r w:rsidRPr="008B3109">
        <w:t xml:space="preserve">Gjatë 8 mujorit të parë të vitit 2019, përveç performancës lidhur me vizitueshmërisë ka realizuar dhe aktivitete të tjera promovuese me qëllim publikimin e objekteve të trashëgimisë kulturore si edhe në kuadër të Programit Edukimit mbi dhe përmes Kulturës, aktivitete me karakter </w:t>
      </w:r>
      <w:proofErr w:type="gramStart"/>
      <w:r w:rsidRPr="008B3109">
        <w:t>edukues  në</w:t>
      </w:r>
      <w:proofErr w:type="gramEnd"/>
      <w:r w:rsidRPr="008B3109">
        <w:t xml:space="preserve"> bashkëpunim me shkollat e qytetit. </w:t>
      </w:r>
      <w:proofErr w:type="gramStart"/>
      <w:r w:rsidRPr="008B3109">
        <w:t>Njëkohësisht vizitueshmëria në këtë muze ka qenë në nivelet më të larta si rezultat i një performance të lartë të këtij institucioni.</w:t>
      </w:r>
      <w:proofErr w:type="gramEnd"/>
      <w:r w:rsidRPr="008B3109">
        <w:t xml:space="preserve"> </w:t>
      </w:r>
    </w:p>
    <w:p w:rsidR="00A87894" w:rsidRPr="008B3109" w:rsidRDefault="00A87894" w:rsidP="00A87894">
      <w:pPr>
        <w:jc w:val="both"/>
      </w:pPr>
      <w:r w:rsidRPr="008B3109">
        <w:t xml:space="preserve">Janë organizuar aktivitete në fokus temat “Vizato portretin”, “Bëj maskën tënde”, “Çfarë fshihet pas një shkrepje”; “Mos u nxeh Shkodra”; “Fotografia si ritual”. </w:t>
      </w:r>
    </w:p>
    <w:p w:rsidR="00A87894" w:rsidRPr="008B3109" w:rsidRDefault="00A87894" w:rsidP="00A87894">
      <w:pPr>
        <w:jc w:val="both"/>
        <w:rPr>
          <w:b/>
          <w:bCs/>
        </w:rPr>
      </w:pPr>
    </w:p>
    <w:p w:rsidR="00A87894" w:rsidRPr="008B3109" w:rsidRDefault="00A87894" w:rsidP="00A87894">
      <w:pPr>
        <w:jc w:val="both"/>
        <w:rPr>
          <w:b/>
          <w:bCs/>
        </w:rPr>
      </w:pPr>
      <w:r w:rsidRPr="008B3109">
        <w:rPr>
          <w:b/>
          <w:bCs/>
        </w:rPr>
        <w:t xml:space="preserve">Muzeu Historik Kombëtar, </w:t>
      </w:r>
    </w:p>
    <w:p w:rsidR="00A87894" w:rsidRPr="008B3109" w:rsidRDefault="00A87894" w:rsidP="00A87894">
      <w:pPr>
        <w:jc w:val="both"/>
        <w:rPr>
          <w:b/>
          <w:bCs/>
        </w:rPr>
      </w:pPr>
    </w:p>
    <w:p w:rsidR="00A87894" w:rsidRPr="008B3109" w:rsidRDefault="00A87894" w:rsidP="00A87894">
      <w:pPr>
        <w:jc w:val="both"/>
        <w:rPr>
          <w:bCs/>
        </w:rPr>
      </w:pPr>
      <w:r w:rsidRPr="008B3109">
        <w:rPr>
          <w:bCs/>
        </w:rPr>
        <w:t xml:space="preserve">Gjatë 8 mujorit të parë të vitit 2019, ka realizuar një sërë veprimtarish me karakter promovues, edukues në të gjithë hapësirat muzeore dhe ato mbështetëse nga vetë institucioni ose përmes bashkëpunimit me aktorë të tjerë në funksion të realizmit të misionit </w:t>
      </w:r>
      <w:proofErr w:type="gramStart"/>
      <w:r w:rsidRPr="008B3109">
        <w:rPr>
          <w:bCs/>
        </w:rPr>
        <w:t>të  tij</w:t>
      </w:r>
      <w:proofErr w:type="gramEnd"/>
      <w:r w:rsidRPr="008B3109">
        <w:rPr>
          <w:bCs/>
        </w:rPr>
        <w:t>. Pjesë e veprimtarisë së këtij muzeu ka qenë dhe restaurimi i një sërë objektesh të trashëgimisë kulturore pjesë e fondit të muzeut, trajtim dhe mirëmbajtje objektesh në bashkëpunim me Institutin e Monumente të Kulturës</w:t>
      </w:r>
      <w:proofErr w:type="gramStart"/>
      <w:r w:rsidRPr="008B3109">
        <w:rPr>
          <w:bCs/>
        </w:rPr>
        <w:t>,  aktivitete</w:t>
      </w:r>
      <w:proofErr w:type="gramEnd"/>
      <w:r w:rsidRPr="008B3109">
        <w:rPr>
          <w:bCs/>
        </w:rPr>
        <w:t xml:space="preserve"> në nderim dhe përkujtim të figurave patriotike shqiptare si dhe në kuadër të programit “Edukimi mbi dhe përmes kulturës” u zhvilluan projektet edukative “Arkeologu i vogël”, Një pasdite në muze”, “Vizatoj historinë”, “Muzeu im” “Një orë leksioni në muze”. </w:t>
      </w:r>
      <w:proofErr w:type="gramStart"/>
      <w:r w:rsidRPr="008B3109">
        <w:rPr>
          <w:bCs/>
        </w:rPr>
        <w:t>Aktivitet të vazhdueshme si rezultat i bashkëpunimit të MHK me institucioneve të tjera në fokus promovimin e vlerave të historisë, kulturës dhe trashëgimisë sonë kombëtare.</w:t>
      </w:r>
      <w:proofErr w:type="gramEnd"/>
      <w:r w:rsidRPr="008B3109">
        <w:rPr>
          <w:bCs/>
        </w:rPr>
        <w:t xml:space="preserve"> Shënon një rritje të vazhdueshme të vizitueshmërisë gjatë periudhës së sezonit turistik veror 2019 </w:t>
      </w:r>
    </w:p>
    <w:p w:rsidR="00A87894" w:rsidRPr="008B3109" w:rsidRDefault="00A87894" w:rsidP="00A87894">
      <w:pPr>
        <w:jc w:val="both"/>
        <w:rPr>
          <w:b/>
          <w:bCs/>
        </w:rPr>
      </w:pPr>
    </w:p>
    <w:p w:rsidR="00A87894" w:rsidRPr="008B3109" w:rsidRDefault="00A87894" w:rsidP="00A87894">
      <w:pPr>
        <w:shd w:val="clear" w:color="auto" w:fill="FFFFFF"/>
        <w:jc w:val="both"/>
        <w:rPr>
          <w:b/>
          <w:bCs/>
        </w:rPr>
      </w:pPr>
      <w:proofErr w:type="gramStart"/>
      <w:r w:rsidRPr="008B3109">
        <w:rPr>
          <w:b/>
          <w:bCs/>
        </w:rPr>
        <w:t>Muzeut Kombëtar i Artit Mesjetar, Arsimit dhe Arkeologjik, Korçë.</w:t>
      </w:r>
      <w:proofErr w:type="gramEnd"/>
      <w:r w:rsidRPr="008B3109">
        <w:rPr>
          <w:b/>
          <w:bCs/>
        </w:rPr>
        <w:t xml:space="preserve"> </w:t>
      </w:r>
    </w:p>
    <w:p w:rsidR="00A87894" w:rsidRPr="008B3109" w:rsidRDefault="00A87894" w:rsidP="00A87894">
      <w:pPr>
        <w:shd w:val="clear" w:color="auto" w:fill="FFFFFF"/>
        <w:jc w:val="both"/>
        <w:rPr>
          <w:b/>
          <w:bCs/>
        </w:rPr>
      </w:pPr>
    </w:p>
    <w:p w:rsidR="00A87894" w:rsidRPr="008B3109" w:rsidRDefault="00A87894" w:rsidP="00A87894">
      <w:pPr>
        <w:jc w:val="both"/>
      </w:pPr>
      <w:proofErr w:type="gramStart"/>
      <w:r w:rsidRPr="008B3109">
        <w:t>Veprimtaria e këtij institucioni është përqendruar në pritjen e vizitorëve dhe promovimin e vlerave të trashëgimisë që administrohen nga këta muze.</w:t>
      </w:r>
      <w:proofErr w:type="gramEnd"/>
      <w:r w:rsidRPr="008B3109">
        <w:t xml:space="preserve"> </w:t>
      </w:r>
      <w:proofErr w:type="gramStart"/>
      <w:r w:rsidRPr="008B3109">
        <w:t>Gjithashtu dhe në aktivitete promovuese dhe edukuese në kuadër dhe programit Edukimi mbi dhe përmes Kulturës.</w:t>
      </w:r>
      <w:proofErr w:type="gramEnd"/>
      <w:r w:rsidRPr="008B3109">
        <w:t xml:space="preserve"> Në bashkëpunim me shkollat 9 vjeçare, të mesme dhe universitetin, janë zhvilluar aktivitete në kuadër të nismës “Edukimi përmes Kulturës” “Vizitë në muze”, “Ç ‘është Trashëgimia Kulturore”. </w:t>
      </w:r>
      <w:proofErr w:type="gramStart"/>
      <w:r w:rsidRPr="008B3109">
        <w:t>”Ikonografët Shqiptarë”</w:t>
      </w:r>
      <w:r w:rsidRPr="008B3109">
        <w:rPr>
          <w:color w:val="000000"/>
        </w:rPr>
        <w:t xml:space="preserve"> </w:t>
      </w:r>
      <w:r w:rsidRPr="008B3109">
        <w:rPr>
          <w:b/>
        </w:rPr>
        <w:t>Muzeu i Arsimit, Korçë,</w:t>
      </w:r>
      <w:r w:rsidRPr="008B3109">
        <w:t xml:space="preserve"> për shkak të lëkundjeve si rezultat i tërmeteve të rëna në qarkun e Korçës në fillim të muajit Qershor ka qëndruar i mbyllur me qëllim evitimin e çdo dëmtimi të krijuar.</w:t>
      </w:r>
      <w:proofErr w:type="gramEnd"/>
      <w:r w:rsidRPr="008B3109">
        <w:t xml:space="preserve"> </w:t>
      </w:r>
      <w:proofErr w:type="gramStart"/>
      <w:r w:rsidRPr="008B3109">
        <w:t>Është ne proces rehabilitimi i godinës dhe realizimi i një platforme të re muzeore.</w:t>
      </w:r>
      <w:proofErr w:type="gramEnd"/>
      <w:r w:rsidRPr="008B3109">
        <w:t xml:space="preserve"> Njëkohësisht dhe Muzeu Arkeologjik pjese e strukturës së kësaj drejtorie ka vijuar aktivitetin e tij muzeore por në kushte duke reduktuara një pjesë të mirë të aktiviteteve dhe monitorim të numrit të vizitorëve për shkak të disa dëmtimeve të krijuara nga tërmeti i qershorit të këtij viti në qarkun e Korçës.</w:t>
      </w:r>
    </w:p>
    <w:p w:rsidR="00A87894" w:rsidRPr="008B3109" w:rsidRDefault="00A87894" w:rsidP="00A87894">
      <w:pPr>
        <w:jc w:val="both"/>
      </w:pPr>
    </w:p>
    <w:p w:rsidR="00A87894" w:rsidRPr="008B3109" w:rsidRDefault="00A87894" w:rsidP="00A87894">
      <w:pPr>
        <w:jc w:val="both"/>
        <w:rPr>
          <w:b/>
          <w:shd w:val="clear" w:color="auto" w:fill="FFFFFF"/>
        </w:rPr>
      </w:pPr>
    </w:p>
    <w:p w:rsidR="00A87894" w:rsidRPr="008B3109" w:rsidRDefault="00A87894" w:rsidP="00A87894">
      <w:pPr>
        <w:jc w:val="both"/>
        <w:rPr>
          <w:b/>
          <w:shd w:val="clear" w:color="auto" w:fill="FFFFFF"/>
        </w:rPr>
      </w:pPr>
      <w:r w:rsidRPr="008B3109">
        <w:rPr>
          <w:b/>
          <w:shd w:val="clear" w:color="auto" w:fill="FFFFFF"/>
        </w:rPr>
        <w:lastRenderedPageBreak/>
        <w:t>Qendra Kombëtare e Muzeumeve Berat,</w:t>
      </w:r>
    </w:p>
    <w:p w:rsidR="00A87894" w:rsidRPr="008B3109" w:rsidRDefault="00A87894" w:rsidP="00A87894">
      <w:pPr>
        <w:jc w:val="both"/>
        <w:rPr>
          <w:b/>
          <w:shd w:val="clear" w:color="auto" w:fill="FFFFFF"/>
        </w:rPr>
      </w:pPr>
    </w:p>
    <w:p w:rsidR="00A87894" w:rsidRPr="008B3109" w:rsidRDefault="00A87894" w:rsidP="00A87894">
      <w:pPr>
        <w:jc w:val="both"/>
      </w:pPr>
      <w:r w:rsidRPr="008B3109">
        <w:rPr>
          <w:shd w:val="clear" w:color="auto" w:fill="FFFFFF"/>
        </w:rPr>
        <w:t xml:space="preserve">Gjatë 8 mujorit të vitit 2019, për </w:t>
      </w:r>
      <w:proofErr w:type="gramStart"/>
      <w:r w:rsidRPr="008B3109">
        <w:rPr>
          <w:shd w:val="clear" w:color="auto" w:fill="FFFFFF"/>
        </w:rPr>
        <w:t>mbarëvajtjen  e</w:t>
      </w:r>
      <w:proofErr w:type="gramEnd"/>
      <w:r w:rsidRPr="008B3109">
        <w:rPr>
          <w:shd w:val="clear" w:color="auto" w:fill="FFFFFF"/>
        </w:rPr>
        <w:t xml:space="preserve"> procesit të punës dhe mirëmbajtjen e objekteve janë kryer realizuar një sërë veprimtarish me karakter promovuese dhe njëkohësisht dhe mirëmbajte të objekteve muzeore. </w:t>
      </w:r>
      <w:proofErr w:type="gramStart"/>
      <w:r w:rsidRPr="008B3109">
        <w:rPr>
          <w:shd w:val="clear" w:color="auto" w:fill="FFFFFF"/>
        </w:rPr>
        <w:t>Dezinfektimi i ambienteve dhe objekteve.</w:t>
      </w:r>
      <w:proofErr w:type="gramEnd"/>
      <w:r w:rsidRPr="008B3109">
        <w:rPr>
          <w:shd w:val="clear" w:color="auto" w:fill="FFFFFF"/>
        </w:rPr>
        <w:t xml:space="preserve"> </w:t>
      </w:r>
      <w:proofErr w:type="gramStart"/>
      <w:r w:rsidRPr="008B3109">
        <w:rPr>
          <w:shd w:val="clear" w:color="auto" w:fill="FFFFFF"/>
        </w:rPr>
        <w:t>Konsolidimi dhe konservimi i disa objekteve për mirëmbajtjen e tyre.</w:t>
      </w:r>
      <w:proofErr w:type="gramEnd"/>
      <w:r w:rsidRPr="008B3109">
        <w:rPr>
          <w:shd w:val="clear" w:color="auto" w:fill="FFFFFF"/>
        </w:rPr>
        <w:t xml:space="preserve"> </w:t>
      </w:r>
      <w:r w:rsidRPr="008B3109">
        <w:t xml:space="preserve">Përgatitja e kartelave të reja për disa nga objektet e shtuara në koleksionin e Muzeut Etnografik gjatë vitit 2018, të </w:t>
      </w:r>
      <w:proofErr w:type="gramStart"/>
      <w:r w:rsidRPr="008B3109">
        <w:t>dhuruara  nga</w:t>
      </w:r>
      <w:proofErr w:type="gramEnd"/>
      <w:r w:rsidRPr="008B3109">
        <w:t xml:space="preserve"> DRKK Berat. </w:t>
      </w:r>
      <w:proofErr w:type="gramStart"/>
      <w:r w:rsidRPr="008B3109">
        <w:t>Përgatitje dhe përditësim informacioni, fletëpalosje në kuadër të fillimit të sezonit turistik.</w:t>
      </w:r>
      <w:proofErr w:type="gramEnd"/>
    </w:p>
    <w:p w:rsidR="00A87894" w:rsidRPr="008B3109" w:rsidRDefault="00A87894" w:rsidP="00A87894">
      <w:pPr>
        <w:pStyle w:val="NoSpacing"/>
        <w:tabs>
          <w:tab w:val="left" w:pos="0"/>
        </w:tabs>
        <w:rPr>
          <w:rFonts w:ascii="Times New Roman" w:hAnsi="Times New Roman"/>
          <w:sz w:val="24"/>
          <w:szCs w:val="24"/>
          <w:lang w:val="sq-AL"/>
        </w:rPr>
      </w:pPr>
      <w:r w:rsidRPr="008B3109">
        <w:rPr>
          <w:rFonts w:ascii="Times New Roman" w:hAnsi="Times New Roman"/>
          <w:sz w:val="24"/>
          <w:szCs w:val="24"/>
          <w:shd w:val="clear" w:color="auto" w:fill="FFFFFF"/>
          <w:lang w:val="sq-AL"/>
        </w:rPr>
        <w:t>Janë realizuar një sërë aktivitetesh të QKM-Berat me shkollat 9-vjeçare të qytetit në kuadër të programit “Edukimi përmes Kulturës”.</w:t>
      </w:r>
    </w:p>
    <w:p w:rsidR="00A87894" w:rsidRPr="008B3109" w:rsidRDefault="00A87894" w:rsidP="00A87894">
      <w:pPr>
        <w:pStyle w:val="NoSpacing"/>
        <w:rPr>
          <w:rFonts w:ascii="Times New Roman" w:hAnsi="Times New Roman"/>
          <w:sz w:val="24"/>
          <w:szCs w:val="24"/>
          <w:lang w:val="sq-AL"/>
        </w:rPr>
      </w:pPr>
      <w:r w:rsidRPr="008B3109">
        <w:rPr>
          <w:rFonts w:ascii="Times New Roman" w:hAnsi="Times New Roman"/>
          <w:sz w:val="24"/>
          <w:szCs w:val="24"/>
          <w:shd w:val="clear" w:color="auto" w:fill="FFFFFF"/>
          <w:lang w:val="sq-AL"/>
        </w:rPr>
        <w:t xml:space="preserve">Realizimi projektit “Konservuesit e Vegjël”, i cili synon që nxënësit të njihen me rolin dhe funksionin që kanë punonjësit në muze; vijimi i projektit " Muzeu në Puzzle", ku nëpërmjet puzzle nxënësit zbulojë misterin e muzeut duke vënë në dispozicion njohuritë e marra nga fotot shoqëruese të puzzle; vijimi i </w:t>
      </w:r>
      <w:r w:rsidRPr="008B3109">
        <w:rPr>
          <w:rFonts w:ascii="Times New Roman" w:hAnsi="Times New Roman"/>
          <w:sz w:val="24"/>
          <w:szCs w:val="24"/>
          <w:lang w:val="sq-AL"/>
        </w:rPr>
        <w:t xml:space="preserve">projektit “Të njohim trashëgiminë kulturore të qytetit tonë. ”Loja mos u nxeh”  me nxënësit ë shkollave 9-vjecare të qytetit; projektit “Muzeu Tradita dhe Tregime Imagjinare”, synimi i këtij projekti është të siguroj lidhje, të kuptojnë të kaluarën nëpërmjet Artit. </w:t>
      </w:r>
    </w:p>
    <w:p w:rsidR="00A87894" w:rsidRPr="008B3109" w:rsidRDefault="00A87894" w:rsidP="00A87894">
      <w:pPr>
        <w:pStyle w:val="NoSpacing"/>
        <w:rPr>
          <w:rFonts w:ascii="Times New Roman" w:hAnsi="Times New Roman"/>
          <w:sz w:val="24"/>
          <w:szCs w:val="24"/>
          <w:lang w:val="sq-AL"/>
        </w:rPr>
      </w:pPr>
      <w:r w:rsidRPr="008B3109">
        <w:rPr>
          <w:rFonts w:ascii="Times New Roman" w:hAnsi="Times New Roman"/>
          <w:sz w:val="24"/>
          <w:szCs w:val="24"/>
          <w:lang w:val="sq-AL"/>
        </w:rPr>
        <w:t xml:space="preserve">Një ndër aktivitet e rëndësishme të ndodhura në këtë muze është lancimi dhe implementimi i projektit të audio guidave i realizuar falë donacionit të CBS ku përmes audioguidës vizitori mund të prek dhe të ndjek në 6 gjuhë të huaja historinë e ikonografisë shqiptare të performuar në këtë muze. Falë këtij projekti është rritur në mënyrë të ndjeshme nr. i vizitorëve të cilët duan të ndjekin historinë e këtij muzeu përmes audio guidës. </w:t>
      </w:r>
    </w:p>
    <w:p w:rsidR="00A87894" w:rsidRPr="008B3109" w:rsidRDefault="00A87894" w:rsidP="00A87894">
      <w:pPr>
        <w:pStyle w:val="NoSpacing"/>
        <w:rPr>
          <w:rFonts w:ascii="Times New Roman" w:hAnsi="Times New Roman"/>
          <w:sz w:val="24"/>
          <w:szCs w:val="24"/>
          <w:lang w:val="sq-AL"/>
        </w:rPr>
      </w:pPr>
    </w:p>
    <w:p w:rsidR="00A87894" w:rsidRPr="008B3109" w:rsidRDefault="00A87894" w:rsidP="00A87894">
      <w:pPr>
        <w:jc w:val="both"/>
        <w:rPr>
          <w:shd w:val="clear" w:color="auto" w:fill="FFFFFF"/>
        </w:rPr>
      </w:pPr>
      <w:proofErr w:type="gramStart"/>
      <w:r w:rsidRPr="008B3109">
        <w:rPr>
          <w:b/>
          <w:shd w:val="clear" w:color="auto" w:fill="FFFFFF"/>
        </w:rPr>
        <w:t>Muzetë Kombëtarë “Gjergj Kastrioti Skënderbeu” dhe Etnografik, Krujë.</w:t>
      </w:r>
      <w:proofErr w:type="gramEnd"/>
      <w:r w:rsidRPr="008B3109">
        <w:rPr>
          <w:shd w:val="clear" w:color="auto" w:fill="FFFFFF"/>
        </w:rPr>
        <w:t xml:space="preserve"> </w:t>
      </w:r>
    </w:p>
    <w:p w:rsidR="00A87894" w:rsidRPr="008B3109" w:rsidRDefault="00A87894" w:rsidP="00A87894">
      <w:pPr>
        <w:jc w:val="both"/>
        <w:rPr>
          <w:shd w:val="clear" w:color="auto" w:fill="FFFFFF"/>
        </w:rPr>
      </w:pPr>
    </w:p>
    <w:p w:rsidR="00A87894" w:rsidRPr="008B3109" w:rsidRDefault="00A87894" w:rsidP="00A87894">
      <w:pPr>
        <w:jc w:val="both"/>
      </w:pPr>
      <w:r w:rsidRPr="008B3109">
        <w:rPr>
          <w:shd w:val="clear" w:color="auto" w:fill="FFFFFF"/>
        </w:rPr>
        <w:t>Gjatë 8 mujorit të vitit 2019, f</w:t>
      </w:r>
      <w:r w:rsidRPr="008B3109">
        <w:t>okusi kryesor i punës në të dy muzetë</w:t>
      </w:r>
      <w:proofErr w:type="gramStart"/>
      <w:r w:rsidRPr="008B3109">
        <w:t>  ka</w:t>
      </w:r>
      <w:proofErr w:type="gramEnd"/>
      <w:r w:rsidRPr="008B3109">
        <w:t xml:space="preserve"> qenë ruajtja, mbrojtja dhe promovimi i vlerave muzeore, si dhe mirëmbajtja e tyre. </w:t>
      </w:r>
      <w:proofErr w:type="gramStart"/>
      <w:r w:rsidRPr="008B3109">
        <w:t>Gjatë periudhës janar - prill ndër prioritet kryesore ka qenë vizitueshmëria si dhe aktivitete të Programit Edukimi mbi dhe përmes Kulturës.</w:t>
      </w:r>
      <w:proofErr w:type="gramEnd"/>
      <w:r w:rsidRPr="008B3109">
        <w:t xml:space="preserve"> </w:t>
      </w:r>
      <w:proofErr w:type="gramStart"/>
      <w:r w:rsidRPr="008B3109">
        <w:t>Në bashkëpunim dhe shkollat 9-vjecare të qytetit të Krujës dhe qyteteve të tjera, janë zhvilluar aktivitetet në kuadër të Programit “Edukimi përmes Kulturës”, aktivitete në përkujtim të figurës së Skënderbeut, si dhe ngjarjeve historike në vendin tonë.</w:t>
      </w:r>
      <w:proofErr w:type="gramEnd"/>
    </w:p>
    <w:p w:rsidR="00A87894" w:rsidRPr="008B3109" w:rsidRDefault="00A87894" w:rsidP="00A87894">
      <w:pPr>
        <w:jc w:val="both"/>
        <w:rPr>
          <w:color w:val="1D2129"/>
        </w:rPr>
      </w:pPr>
      <w:proofErr w:type="gramStart"/>
      <w:r w:rsidRPr="008B3109">
        <w:t>Në bashkëpunim me Bashkinë Krujë janë zhvilluar aktivitete dhe panaire për promovimin e trashëgimisë dhe turizmit kulturor.</w:t>
      </w:r>
      <w:proofErr w:type="gramEnd"/>
    </w:p>
    <w:p w:rsidR="00A87894" w:rsidRPr="008B3109" w:rsidRDefault="00A87894" w:rsidP="00A87894">
      <w:pPr>
        <w:jc w:val="both"/>
        <w:rPr>
          <w:rFonts w:eastAsia="Calibri"/>
          <w:b/>
        </w:rPr>
      </w:pPr>
    </w:p>
    <w:p w:rsidR="00A87894" w:rsidRPr="008B3109" w:rsidRDefault="00A87894" w:rsidP="00A87894">
      <w:pPr>
        <w:jc w:val="both"/>
        <w:rPr>
          <w:rFonts w:eastAsia="Calibri"/>
          <w:b/>
        </w:rPr>
      </w:pPr>
      <w:r w:rsidRPr="008B3109">
        <w:rPr>
          <w:rFonts w:eastAsia="Calibri"/>
          <w:b/>
        </w:rPr>
        <w:t>Muzeu Kombëtar Pavarësia Vlorë</w:t>
      </w:r>
    </w:p>
    <w:p w:rsidR="00A87894" w:rsidRPr="008B3109" w:rsidRDefault="00A87894" w:rsidP="00A87894">
      <w:pPr>
        <w:jc w:val="both"/>
        <w:rPr>
          <w:rFonts w:eastAsia="Calibri"/>
        </w:rPr>
      </w:pPr>
    </w:p>
    <w:p w:rsidR="00A87894" w:rsidRPr="008B3109" w:rsidRDefault="00A87894" w:rsidP="00A87894">
      <w:pPr>
        <w:jc w:val="both"/>
        <w:rPr>
          <w:rFonts w:eastAsia="Calibri"/>
        </w:rPr>
      </w:pPr>
      <w:proofErr w:type="gramStart"/>
      <w:r w:rsidRPr="008B3109">
        <w:rPr>
          <w:rFonts w:eastAsia="Calibri"/>
        </w:rPr>
        <w:t>Gjatë 8 mujorit janë kryer një sërë aktivitetesh me karakter promovuese dhe edukues, si dhe aktivitete në përkujtim të figurave të shquara dhe ngjarjeve të rëndësishme historike-kulturore, ekspozita të artistëve të rinj, promovime librash, me fokus kryesor promovimin e trashëgimisë sonë kulturore dhe vlerave muzeale.</w:t>
      </w:r>
      <w:proofErr w:type="gramEnd"/>
    </w:p>
    <w:p w:rsidR="00A87894" w:rsidRDefault="00A87894" w:rsidP="00A87894">
      <w:pPr>
        <w:jc w:val="both"/>
        <w:rPr>
          <w:lang w:eastAsia="en-GB"/>
        </w:rPr>
      </w:pPr>
      <w:r w:rsidRPr="008B3109">
        <w:rPr>
          <w:lang w:eastAsia="en-GB"/>
        </w:rPr>
        <w:t xml:space="preserve">Për arsye të vendodhjes së tij në një prej qyteteve bregdetare i cili ka një frekuentim të madh të vizitorëve </w:t>
      </w:r>
      <w:proofErr w:type="gramStart"/>
      <w:r w:rsidRPr="008B3109">
        <w:rPr>
          <w:lang w:eastAsia="en-GB"/>
        </w:rPr>
        <w:t>jo</w:t>
      </w:r>
      <w:proofErr w:type="gramEnd"/>
      <w:r w:rsidRPr="008B3109">
        <w:rPr>
          <w:lang w:eastAsia="en-GB"/>
        </w:rPr>
        <w:t xml:space="preserve"> vetëm vendas por dhe të huaj gjatë sezonit turistik veror është shënuar një </w:t>
      </w:r>
      <w:r w:rsidR="008B3109">
        <w:rPr>
          <w:lang w:eastAsia="en-GB"/>
        </w:rPr>
        <w:t xml:space="preserve">rritje e numrit të vizitorëve. </w:t>
      </w:r>
    </w:p>
    <w:p w:rsidR="008B3109" w:rsidRDefault="008B3109" w:rsidP="00A87894">
      <w:pPr>
        <w:jc w:val="both"/>
        <w:rPr>
          <w:lang w:eastAsia="en-GB"/>
        </w:rPr>
      </w:pPr>
    </w:p>
    <w:p w:rsidR="008B3109" w:rsidRPr="008B3109" w:rsidRDefault="008B3109" w:rsidP="00A87894">
      <w:pPr>
        <w:jc w:val="both"/>
        <w:rPr>
          <w:lang w:eastAsia="en-GB"/>
        </w:rPr>
      </w:pPr>
    </w:p>
    <w:p w:rsidR="00A87894" w:rsidRPr="008B3109" w:rsidRDefault="00A87894" w:rsidP="00A87894">
      <w:pPr>
        <w:jc w:val="both"/>
        <w:rPr>
          <w:rFonts w:eastAsia="Calibri"/>
          <w:b/>
        </w:rPr>
      </w:pPr>
    </w:p>
    <w:p w:rsidR="00A87894" w:rsidRPr="008B3109" w:rsidRDefault="00A87894" w:rsidP="00A87894">
      <w:pPr>
        <w:jc w:val="both"/>
        <w:rPr>
          <w:rFonts w:eastAsia="Calibri"/>
        </w:rPr>
      </w:pPr>
      <w:r w:rsidRPr="008B3109">
        <w:rPr>
          <w:rFonts w:eastAsia="Calibri"/>
          <w:b/>
        </w:rPr>
        <w:lastRenderedPageBreak/>
        <w:t>Muzeut Kombëtar “Gjethi”</w:t>
      </w:r>
      <w:r w:rsidRPr="008B3109">
        <w:rPr>
          <w:rFonts w:eastAsia="Calibri"/>
        </w:rPr>
        <w:t xml:space="preserve">. </w:t>
      </w:r>
    </w:p>
    <w:p w:rsidR="00A87894" w:rsidRPr="008B3109" w:rsidRDefault="00A87894" w:rsidP="00A87894">
      <w:pPr>
        <w:jc w:val="both"/>
        <w:rPr>
          <w:rFonts w:eastAsia="Calibri"/>
        </w:rPr>
      </w:pPr>
    </w:p>
    <w:p w:rsidR="00A87894" w:rsidRPr="008B3109" w:rsidRDefault="00A87894" w:rsidP="00A87894">
      <w:pPr>
        <w:jc w:val="both"/>
      </w:pPr>
      <w:r w:rsidRPr="008B3109">
        <w:rPr>
          <w:rFonts w:eastAsia="Calibri"/>
        </w:rPr>
        <w:t xml:space="preserve">Gjatë 8 mujorit 2019, veprimtaria e këtij institucioni është fokusuar në objektivat kryesore për promovimin e vlerave historiko-kulturore si dhe pritjen e vizitorëve, me qëllim njohjen dhe ndërgjegjësimin e brezit të </w:t>
      </w:r>
      <w:proofErr w:type="gramStart"/>
      <w:r w:rsidRPr="008B3109">
        <w:rPr>
          <w:rFonts w:eastAsia="Calibri"/>
        </w:rPr>
        <w:t>ri</w:t>
      </w:r>
      <w:proofErr w:type="gramEnd"/>
      <w:r w:rsidRPr="008B3109">
        <w:rPr>
          <w:rFonts w:eastAsia="Calibri"/>
        </w:rPr>
        <w:t xml:space="preserve"> mbi të kaluarën komuniste. </w:t>
      </w:r>
      <w:proofErr w:type="gramStart"/>
      <w:r w:rsidRPr="008B3109">
        <w:rPr>
          <w:rFonts w:eastAsia="Calibri"/>
        </w:rPr>
        <w:t>Ndër veprimtaritë kryesore është</w:t>
      </w:r>
      <w:r w:rsidRPr="008B3109">
        <w:t xml:space="preserve"> p</w:t>
      </w:r>
      <w:r w:rsidRPr="008B3109">
        <w:rPr>
          <w:rFonts w:eastAsia="Calibri"/>
        </w:rPr>
        <w:t>rojekti “Kujtojmë për të mos harruar”, dhe “Mbresa”, në bashkëpunim me shkollat e mesme të qytetit.</w:t>
      </w:r>
      <w:proofErr w:type="gramEnd"/>
    </w:p>
    <w:p w:rsidR="00A87894" w:rsidRPr="008B3109" w:rsidRDefault="00A87894" w:rsidP="00A87894">
      <w:pPr>
        <w:tabs>
          <w:tab w:val="left" w:pos="630"/>
        </w:tabs>
        <w:contextualSpacing/>
        <w:jc w:val="both"/>
        <w:rPr>
          <w:color w:val="000000" w:themeColor="text1"/>
        </w:rPr>
      </w:pPr>
      <w:r w:rsidRPr="008B3109">
        <w:rPr>
          <w:color w:val="000000" w:themeColor="text1"/>
        </w:rPr>
        <w:t>Ekspozitë fotografike "Qëndresa" Promovimi i revistës shkencore të MKGJ "Dritëhije"</w:t>
      </w:r>
    </w:p>
    <w:p w:rsidR="00A87894" w:rsidRPr="008B3109" w:rsidRDefault="00A87894" w:rsidP="00A87894">
      <w:pPr>
        <w:spacing w:after="200" w:line="276" w:lineRule="auto"/>
        <w:jc w:val="both"/>
        <w:rPr>
          <w:rFonts w:eastAsiaTheme="minorHAnsi"/>
          <w:color w:val="000000" w:themeColor="text1"/>
        </w:rPr>
      </w:pPr>
      <w:proofErr w:type="gramStart"/>
      <w:r w:rsidRPr="008B3109">
        <w:rPr>
          <w:rFonts w:eastAsiaTheme="minorHAnsi"/>
          <w:color w:val="000000" w:themeColor="text1"/>
        </w:rPr>
        <w:t>Lidhja e marrëveshjes së bashkëpunimit me Qendrën Sociale Multidisplinare</w:t>
      </w:r>
      <w:r w:rsidRPr="008B3109">
        <w:rPr>
          <w:b/>
          <w:bCs/>
          <w:color w:val="000000" w:themeColor="text1"/>
        </w:rPr>
        <w:t xml:space="preserve"> </w:t>
      </w:r>
      <w:r w:rsidRPr="008B3109">
        <w:rPr>
          <w:bCs/>
          <w:color w:val="000000" w:themeColor="text1"/>
        </w:rPr>
        <w:t>dhe</w:t>
      </w:r>
      <w:r w:rsidRPr="008B3109">
        <w:rPr>
          <w:b/>
          <w:bCs/>
          <w:color w:val="000000" w:themeColor="text1"/>
        </w:rPr>
        <w:t xml:space="preserve"> </w:t>
      </w:r>
      <w:r w:rsidRPr="008B3109">
        <w:rPr>
          <w:color w:val="000000" w:themeColor="text1"/>
        </w:rPr>
        <w:t>Muzeut Kombëtar “Gjethi”, pjesë e programit të shkëmbimit Shqipëri-Kosovë ''Si n'shtëpinë tënde”.</w:t>
      </w:r>
      <w:proofErr w:type="gramEnd"/>
    </w:p>
    <w:p w:rsidR="00A87894" w:rsidRPr="008B3109" w:rsidRDefault="00A87894" w:rsidP="00A87894">
      <w:pPr>
        <w:tabs>
          <w:tab w:val="left" w:pos="630"/>
        </w:tabs>
        <w:contextualSpacing/>
        <w:jc w:val="both"/>
        <w:rPr>
          <w:b/>
          <w:bCs/>
          <w:color w:val="000000" w:themeColor="text1"/>
        </w:rPr>
      </w:pPr>
      <w:r w:rsidRPr="008B3109">
        <w:rPr>
          <w:b/>
          <w:bCs/>
          <w:color w:val="000000" w:themeColor="text1"/>
        </w:rPr>
        <w:t xml:space="preserve">Zyra e Administrim dhe Koordinimit të parkut Arkeologjik Apoloni </w:t>
      </w:r>
    </w:p>
    <w:p w:rsidR="00A87894" w:rsidRPr="008B3109" w:rsidRDefault="00A87894" w:rsidP="00A87894">
      <w:pPr>
        <w:tabs>
          <w:tab w:val="left" w:pos="630"/>
        </w:tabs>
        <w:contextualSpacing/>
        <w:jc w:val="both"/>
        <w:rPr>
          <w:b/>
          <w:bCs/>
          <w:color w:val="000000" w:themeColor="text1"/>
        </w:rPr>
      </w:pPr>
    </w:p>
    <w:p w:rsidR="00A87894" w:rsidRPr="008B3109" w:rsidRDefault="00A87894" w:rsidP="00A87894">
      <w:pPr>
        <w:tabs>
          <w:tab w:val="left" w:pos="630"/>
        </w:tabs>
        <w:contextualSpacing/>
        <w:jc w:val="both"/>
        <w:rPr>
          <w:bCs/>
          <w:color w:val="000000" w:themeColor="text1"/>
        </w:rPr>
      </w:pPr>
      <w:proofErr w:type="gramStart"/>
      <w:r w:rsidRPr="008B3109">
        <w:rPr>
          <w:bCs/>
          <w:color w:val="000000" w:themeColor="text1"/>
        </w:rPr>
        <w:t>Gjatë 8 mujorit të vitit 2019 ka realizuar veprimtarinë e tij në fokus të promovimit dhe ruajtjes së vlerave të trashëgimisë sonë arkeologjike.</w:t>
      </w:r>
      <w:proofErr w:type="gramEnd"/>
      <w:r w:rsidRPr="008B3109">
        <w:rPr>
          <w:bCs/>
          <w:color w:val="000000" w:themeColor="text1"/>
        </w:rPr>
        <w:t xml:space="preserve"> </w:t>
      </w:r>
      <w:proofErr w:type="gramStart"/>
      <w:r w:rsidRPr="008B3109">
        <w:rPr>
          <w:bCs/>
          <w:color w:val="000000" w:themeColor="text1"/>
        </w:rPr>
        <w:t>Është realizuar zbulimi i mozaikut në pjesën jugore të korridorit të banesës me impluve.</w:t>
      </w:r>
      <w:proofErr w:type="gramEnd"/>
      <w:r w:rsidRPr="008B3109">
        <w:rPr>
          <w:bCs/>
          <w:color w:val="000000" w:themeColor="text1"/>
        </w:rPr>
        <w:t xml:space="preserve"> </w:t>
      </w:r>
    </w:p>
    <w:p w:rsidR="00A87894" w:rsidRPr="008B3109" w:rsidRDefault="00A87894" w:rsidP="00A87894">
      <w:pPr>
        <w:jc w:val="both"/>
        <w:rPr>
          <w:rFonts w:eastAsia="Calibri"/>
          <w:lang w:eastAsia="sq-AL"/>
        </w:rPr>
      </w:pPr>
      <w:r w:rsidRPr="008B3109">
        <w:rPr>
          <w:rFonts w:eastAsia="Calibri"/>
          <w:lang w:eastAsia="sq-AL"/>
        </w:rPr>
        <w:t xml:space="preserve">Më datë 16 prill me pjesëmarrjen e ministrit të kulturës, drejtuesve dhe specialistëve të IMK në bashkëpunim me organizatorët e projektit të </w:t>
      </w:r>
      <w:proofErr w:type="gramStart"/>
      <w:r w:rsidRPr="008B3109">
        <w:rPr>
          <w:rFonts w:eastAsia="Calibri"/>
          <w:lang w:eastAsia="sq-AL"/>
        </w:rPr>
        <w:t>ri</w:t>
      </w:r>
      <w:proofErr w:type="gramEnd"/>
      <w:r w:rsidRPr="008B3109">
        <w:rPr>
          <w:rFonts w:eastAsia="Calibri"/>
          <w:lang w:eastAsia="sq-AL"/>
        </w:rPr>
        <w:t xml:space="preserve"> ngritjes tredimensionale si edhe nxënës të ftuar të marrin pjesë u bë prezantimi i projektit dhe rezultatet e tij në proces. </w:t>
      </w:r>
      <w:proofErr w:type="gramStart"/>
      <w:r w:rsidRPr="008B3109">
        <w:rPr>
          <w:rFonts w:eastAsia="Calibri"/>
          <w:lang w:eastAsia="sq-AL"/>
        </w:rPr>
        <w:t>Më datë 18 prill në bashkëpunim ne shkollën “Jakov Xoxa” Fier u organizua aktiviteti për ditën e trashëgimisë kulturore.</w:t>
      </w:r>
      <w:proofErr w:type="gramEnd"/>
      <w:r w:rsidRPr="008B3109">
        <w:rPr>
          <w:rFonts w:eastAsia="Calibri"/>
          <w:lang w:eastAsia="sq-AL"/>
        </w:rPr>
        <w:t xml:space="preserve"> </w:t>
      </w:r>
      <w:proofErr w:type="gramStart"/>
      <w:r w:rsidRPr="008B3109">
        <w:rPr>
          <w:rFonts w:eastAsia="Calibri"/>
          <w:lang w:eastAsia="sq-AL"/>
        </w:rPr>
        <w:t>Në ambientet e trapezarisë në bashkëpunim me drejtorinë rajonale të monumenteve Berat u hap ekspozita fotografike e muzeut “Onufri”.</w:t>
      </w:r>
      <w:proofErr w:type="gramEnd"/>
      <w:r w:rsidRPr="008B3109">
        <w:rPr>
          <w:rFonts w:eastAsia="Calibri"/>
          <w:lang w:eastAsia="sq-AL"/>
        </w:rPr>
        <w:t xml:space="preserve"> Vijon në mënyrë të vazhdueshme zhvillimit i aktiviteteve </w:t>
      </w:r>
      <w:proofErr w:type="gramStart"/>
      <w:r w:rsidRPr="008B3109">
        <w:rPr>
          <w:rFonts w:eastAsia="Calibri"/>
          <w:lang w:eastAsia="sq-AL"/>
        </w:rPr>
        <w:t>jo</w:t>
      </w:r>
      <w:proofErr w:type="gramEnd"/>
      <w:r w:rsidRPr="008B3109">
        <w:rPr>
          <w:rFonts w:eastAsia="Calibri"/>
          <w:lang w:eastAsia="sq-AL"/>
        </w:rPr>
        <w:t xml:space="preserve"> vetëm të këtij institucioni por edhe në kuadër të bashkëpunimit me bashkinë Fier apo dhe struktura të tjera të cilat kanë në fokus promovimin e kulturës sonë kombëtare </w:t>
      </w:r>
    </w:p>
    <w:p w:rsidR="00A87894" w:rsidRPr="008B3109" w:rsidRDefault="00A87894" w:rsidP="00A87894">
      <w:pPr>
        <w:tabs>
          <w:tab w:val="left" w:pos="630"/>
        </w:tabs>
        <w:contextualSpacing/>
        <w:jc w:val="both"/>
        <w:rPr>
          <w:bCs/>
          <w:color w:val="000000" w:themeColor="text1"/>
        </w:rPr>
      </w:pPr>
    </w:p>
    <w:p w:rsidR="00A87894" w:rsidRPr="008B3109" w:rsidRDefault="00A87894" w:rsidP="00A87894">
      <w:pPr>
        <w:tabs>
          <w:tab w:val="left" w:pos="630"/>
        </w:tabs>
        <w:jc w:val="both"/>
        <w:rPr>
          <w:b/>
          <w:bCs/>
          <w:color w:val="000000" w:themeColor="text1"/>
        </w:rPr>
      </w:pPr>
      <w:r w:rsidRPr="008B3109">
        <w:rPr>
          <w:b/>
          <w:bCs/>
          <w:color w:val="000000" w:themeColor="text1"/>
        </w:rPr>
        <w:t xml:space="preserve">Zyra </w:t>
      </w:r>
      <w:proofErr w:type="gramStart"/>
      <w:r w:rsidRPr="008B3109">
        <w:rPr>
          <w:b/>
          <w:bCs/>
          <w:color w:val="000000" w:themeColor="text1"/>
        </w:rPr>
        <w:t>e  Administrim</w:t>
      </w:r>
      <w:proofErr w:type="gramEnd"/>
      <w:r w:rsidRPr="008B3109">
        <w:rPr>
          <w:b/>
          <w:bCs/>
          <w:color w:val="000000" w:themeColor="text1"/>
        </w:rPr>
        <w:t xml:space="preserve"> Koordinimit Butrint</w:t>
      </w:r>
    </w:p>
    <w:p w:rsidR="00A87894" w:rsidRPr="008B3109" w:rsidRDefault="00A87894" w:rsidP="00A87894">
      <w:pPr>
        <w:jc w:val="both"/>
      </w:pPr>
    </w:p>
    <w:p w:rsidR="00A87894" w:rsidRPr="008B3109" w:rsidRDefault="00A87894" w:rsidP="00A87894">
      <w:pPr>
        <w:jc w:val="both"/>
        <w:rPr>
          <w:color w:val="1D2129"/>
          <w:shd w:val="clear" w:color="auto" w:fill="FFFFFF"/>
        </w:rPr>
      </w:pPr>
      <w:r w:rsidRPr="008B3109">
        <w:t xml:space="preserve">Gjatë 8 mujorit të vitit 2019 janë realizuar disa aktivitete në funksion të promovimit, ruajtjes dhe administrimit të sitit dhe në funksion të kalendarit të festave zyrtare. Aktivitetet kryesore janë fokusuar në bashkëpunimin me shkollat në kuadër të ditëve ndërkombëtare të trashëgimisë me fokus në promovimin e vlerave të trashëgimisë kulturore të sitit, në kuadër të </w:t>
      </w:r>
      <w:r w:rsidRPr="008B3109">
        <w:rPr>
          <w:color w:val="1D2129"/>
          <w:shd w:val="clear" w:color="auto" w:fill="FFFFFF"/>
        </w:rPr>
        <w:t xml:space="preserve">programit “Edukimi përmes Trashëgimisë” </w:t>
      </w:r>
      <w:r w:rsidR="002275A7" w:rsidRPr="008B3109">
        <w:rPr>
          <w:color w:val="1D2129"/>
          <w:shd w:val="clear" w:color="auto" w:fill="FFFFFF"/>
        </w:rPr>
        <w:t>dhe projekteve të bashkëpunimit</w:t>
      </w:r>
    </w:p>
    <w:p w:rsidR="00DC0E0E" w:rsidRPr="008B3109" w:rsidRDefault="00DC0E0E" w:rsidP="00DC0E0E">
      <w:pPr>
        <w:shd w:val="clear" w:color="auto" w:fill="FFFFFF"/>
        <w:outlineLvl w:val="0"/>
      </w:pPr>
    </w:p>
    <w:p w:rsidR="00A87894" w:rsidRPr="008B3109" w:rsidRDefault="00A87894" w:rsidP="00A87894">
      <w:pPr>
        <w:shd w:val="clear" w:color="auto" w:fill="FFFFFF"/>
        <w:outlineLvl w:val="0"/>
      </w:pPr>
      <w:r w:rsidRPr="008B3109">
        <w:rPr>
          <w:b/>
        </w:rPr>
        <w:t>VIZITUESHMËRIA NË INSTITUCIONE DHE QENDRA TË TRASHËGIMISË KULTURORE GJATË MUAJVE JANAR – GUSHT 2019</w:t>
      </w:r>
    </w:p>
    <w:p w:rsidR="00A87894" w:rsidRPr="008B3109" w:rsidRDefault="00A87894" w:rsidP="00A87894">
      <w:pPr>
        <w:spacing w:line="288" w:lineRule="auto"/>
        <w:jc w:val="both"/>
        <w:rPr>
          <w:rFonts w:eastAsia="Times New Roman"/>
        </w:rPr>
      </w:pPr>
    </w:p>
    <w:p w:rsidR="00A87894" w:rsidRPr="008B3109" w:rsidRDefault="00A87894" w:rsidP="00A87894">
      <w:pPr>
        <w:spacing w:line="288" w:lineRule="auto"/>
        <w:jc w:val="both"/>
        <w:rPr>
          <w:rFonts w:eastAsia="Times New Roman"/>
        </w:rPr>
      </w:pPr>
      <w:r w:rsidRPr="008B3109">
        <w:rPr>
          <w:rFonts w:eastAsia="Times New Roman"/>
        </w:rPr>
        <w:t xml:space="preserve">Institucionet dhe qendrat e trashëgimisë kulturore gjatë periudhës janar - gusht 2019 janë vizituar nga </w:t>
      </w:r>
      <w:r w:rsidRPr="008B3109">
        <w:rPr>
          <w:rFonts w:eastAsia="Times New Roman"/>
          <w:b/>
          <w:u w:val="single"/>
        </w:rPr>
        <w:t xml:space="preserve">750,329 </w:t>
      </w:r>
      <w:r w:rsidRPr="008B3109">
        <w:rPr>
          <w:rFonts w:eastAsia="Times New Roman"/>
        </w:rPr>
        <w:t xml:space="preserve">vizitorë vendas dhe të huaj, nga të cilët </w:t>
      </w:r>
      <w:r w:rsidRPr="008B3109">
        <w:rPr>
          <w:rFonts w:eastAsia="Times New Roman"/>
          <w:b/>
          <w:u w:val="single"/>
        </w:rPr>
        <w:t xml:space="preserve">209,552 në </w:t>
      </w:r>
      <w:r w:rsidRPr="008B3109">
        <w:rPr>
          <w:rFonts w:eastAsia="Times New Roman"/>
        </w:rPr>
        <w:t xml:space="preserve">Muzetë kombëtarë, </w:t>
      </w:r>
      <w:r w:rsidRPr="008B3109">
        <w:rPr>
          <w:rFonts w:eastAsia="Times New Roman"/>
          <w:b/>
          <w:u w:val="single"/>
        </w:rPr>
        <w:t>310,663</w:t>
      </w:r>
      <w:r w:rsidRPr="008B3109">
        <w:rPr>
          <w:rFonts w:eastAsia="Times New Roman"/>
        </w:rPr>
        <w:t xml:space="preserve"> në parqet arkeologjike dhe </w:t>
      </w:r>
      <w:r w:rsidRPr="008B3109">
        <w:rPr>
          <w:rFonts w:eastAsia="Times New Roman"/>
          <w:b/>
          <w:u w:val="single"/>
        </w:rPr>
        <w:t xml:space="preserve">230,114 në </w:t>
      </w:r>
      <w:r w:rsidRPr="008B3109">
        <w:rPr>
          <w:rFonts w:eastAsia="Times New Roman"/>
        </w:rPr>
        <w:t xml:space="preserve">monumente të kulturës. </w:t>
      </w:r>
    </w:p>
    <w:p w:rsidR="00A87894" w:rsidRPr="008B3109" w:rsidRDefault="00A87894" w:rsidP="00A87894">
      <w:pPr>
        <w:spacing w:line="288" w:lineRule="auto"/>
        <w:jc w:val="both"/>
        <w:rPr>
          <w:rFonts w:eastAsia="Times New Roman"/>
        </w:rPr>
      </w:pPr>
    </w:p>
    <w:p w:rsidR="00A87894" w:rsidRPr="008B3109" w:rsidRDefault="00A87894" w:rsidP="00DC0E0E">
      <w:pPr>
        <w:pStyle w:val="ListParagraph"/>
        <w:numPr>
          <w:ilvl w:val="0"/>
          <w:numId w:val="19"/>
        </w:numPr>
        <w:spacing w:before="0" w:beforeAutospacing="0" w:after="0" w:afterAutospacing="0" w:line="288" w:lineRule="auto"/>
        <w:ind w:left="1080"/>
        <w:jc w:val="both"/>
        <w:rPr>
          <w:rFonts w:ascii="Times New Roman" w:eastAsia="Times New Roman" w:hAnsi="Times New Roman"/>
          <w:b/>
          <w:sz w:val="24"/>
          <w:szCs w:val="24"/>
          <w:u w:val="single"/>
        </w:rPr>
      </w:pPr>
      <w:r w:rsidRPr="008B3109">
        <w:rPr>
          <w:rFonts w:ascii="Times New Roman" w:eastAsia="Times New Roman" w:hAnsi="Times New Roman"/>
          <w:b/>
          <w:sz w:val="24"/>
          <w:szCs w:val="24"/>
          <w:u w:val="single"/>
        </w:rPr>
        <w:t>Vizitueshmëria gjatë muajve janar - gusht në vitet 2015 -2019</w:t>
      </w:r>
    </w:p>
    <w:p w:rsidR="00A87894" w:rsidRPr="008B3109" w:rsidRDefault="00A87894" w:rsidP="00A87894">
      <w:pPr>
        <w:spacing w:line="288" w:lineRule="auto"/>
        <w:jc w:val="both"/>
        <w:rPr>
          <w:rFonts w:eastAsia="Times New Roman"/>
        </w:rPr>
      </w:pPr>
    </w:p>
    <w:p w:rsidR="00DC0E0E" w:rsidRPr="008B3109" w:rsidRDefault="00A87894" w:rsidP="00A87894">
      <w:pPr>
        <w:tabs>
          <w:tab w:val="left" w:pos="2730"/>
        </w:tabs>
        <w:spacing w:line="288" w:lineRule="auto"/>
        <w:jc w:val="both"/>
        <w:rPr>
          <w:rFonts w:eastAsia="Times New Roman"/>
        </w:rPr>
      </w:pPr>
      <w:r w:rsidRPr="008B3109">
        <w:rPr>
          <w:rFonts w:eastAsia="Times New Roman"/>
        </w:rPr>
        <w:t xml:space="preserve">Muajt janar-gusht 2019 shënojnë </w:t>
      </w:r>
      <w:r w:rsidRPr="008B3109">
        <w:rPr>
          <w:rFonts w:eastAsia="Times New Roman"/>
          <w:b/>
          <w:u w:val="single"/>
        </w:rPr>
        <w:t>29,919</w:t>
      </w:r>
      <w:r w:rsidRPr="008B3109">
        <w:rPr>
          <w:rFonts w:eastAsia="Times New Roman"/>
        </w:rPr>
        <w:t xml:space="preserve"> vizitorë në total </w:t>
      </w:r>
      <w:r w:rsidRPr="008B3109">
        <w:rPr>
          <w:rFonts w:eastAsia="Times New Roman"/>
          <w:b/>
        </w:rPr>
        <w:t>më shumë</w:t>
      </w:r>
      <w:r w:rsidRPr="008B3109">
        <w:rPr>
          <w:rFonts w:eastAsia="Times New Roman"/>
        </w:rPr>
        <w:t xml:space="preserve"> se e njëjta periudhë e vitit 2018, </w:t>
      </w:r>
      <w:r w:rsidRPr="008B3109">
        <w:rPr>
          <w:rFonts w:eastAsia="Times New Roman"/>
          <w:u w:val="single"/>
        </w:rPr>
        <w:t>297,192</w:t>
      </w:r>
      <w:r w:rsidRPr="008B3109">
        <w:rPr>
          <w:rFonts w:eastAsia="Times New Roman"/>
        </w:rPr>
        <w:t xml:space="preserve"> vizitorë </w:t>
      </w:r>
      <w:r w:rsidRPr="008B3109">
        <w:rPr>
          <w:rFonts w:eastAsia="Times New Roman"/>
          <w:b/>
        </w:rPr>
        <w:t>më shumë</w:t>
      </w:r>
      <w:r w:rsidRPr="008B3109">
        <w:rPr>
          <w:rFonts w:eastAsia="Times New Roman"/>
        </w:rPr>
        <w:t xml:space="preserve"> se e njëjta periudhë e vitit 2017, </w:t>
      </w:r>
      <w:r w:rsidRPr="008B3109">
        <w:rPr>
          <w:rFonts w:eastAsia="Times New Roman"/>
          <w:u w:val="single"/>
        </w:rPr>
        <w:t>366,873</w:t>
      </w:r>
      <w:r w:rsidRPr="008B3109">
        <w:rPr>
          <w:rFonts w:eastAsia="Times New Roman"/>
        </w:rPr>
        <w:t xml:space="preserve"> vizitorë </w:t>
      </w:r>
      <w:r w:rsidRPr="008B3109">
        <w:rPr>
          <w:rFonts w:eastAsia="Times New Roman"/>
          <w:b/>
        </w:rPr>
        <w:t>më shumë</w:t>
      </w:r>
      <w:r w:rsidRPr="008B3109">
        <w:rPr>
          <w:rFonts w:eastAsia="Times New Roman"/>
        </w:rPr>
        <w:t xml:space="preserve"> </w:t>
      </w:r>
      <w:r w:rsidRPr="008B3109">
        <w:rPr>
          <w:rFonts w:eastAsia="Times New Roman"/>
        </w:rPr>
        <w:lastRenderedPageBreak/>
        <w:t xml:space="preserve">se e njëjta periudhë e vitit 2016 dhe </w:t>
      </w:r>
      <w:r w:rsidRPr="008B3109">
        <w:rPr>
          <w:rFonts w:eastAsia="Times New Roman"/>
          <w:u w:val="single"/>
        </w:rPr>
        <w:t xml:space="preserve">405,232 </w:t>
      </w:r>
      <w:r w:rsidRPr="008B3109">
        <w:rPr>
          <w:rFonts w:eastAsia="Times New Roman"/>
        </w:rPr>
        <w:t xml:space="preserve">vizitorë </w:t>
      </w:r>
      <w:r w:rsidRPr="008B3109">
        <w:rPr>
          <w:rFonts w:eastAsia="Times New Roman"/>
          <w:b/>
        </w:rPr>
        <w:t>më shumë</w:t>
      </w:r>
      <w:r w:rsidRPr="008B3109">
        <w:rPr>
          <w:rFonts w:eastAsia="Times New Roman"/>
        </w:rPr>
        <w:t xml:space="preserve"> se e njëjta periudhë e vitit 2015 (grafiku më poshtë).</w:t>
      </w:r>
    </w:p>
    <w:p w:rsidR="00DC0E0E" w:rsidRPr="008B3109" w:rsidRDefault="008B3109" w:rsidP="00A87894">
      <w:pPr>
        <w:tabs>
          <w:tab w:val="left" w:pos="2730"/>
        </w:tabs>
        <w:spacing w:line="288" w:lineRule="auto"/>
        <w:jc w:val="both"/>
        <w:rPr>
          <w:rFonts w:eastAsia="Times New Roman"/>
        </w:rPr>
      </w:pPr>
      <w:r w:rsidRPr="008B3109">
        <w:rPr>
          <w:noProof/>
        </w:rPr>
        <w:drawing>
          <wp:anchor distT="0" distB="0" distL="114300" distR="114300" simplePos="0" relativeHeight="251667456" behindDoc="0" locked="0" layoutInCell="1" allowOverlap="1" wp14:anchorId="402F218E" wp14:editId="6B2727F0">
            <wp:simplePos x="0" y="0"/>
            <wp:positionH relativeFrom="column">
              <wp:posOffset>780415</wp:posOffset>
            </wp:positionH>
            <wp:positionV relativeFrom="paragraph">
              <wp:posOffset>139065</wp:posOffset>
            </wp:positionV>
            <wp:extent cx="4087495" cy="2409190"/>
            <wp:effectExtent l="0" t="0" r="27305" b="1016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C0E0E" w:rsidRPr="008B3109" w:rsidRDefault="00DC0E0E" w:rsidP="00A87894">
      <w:pPr>
        <w:tabs>
          <w:tab w:val="left" w:pos="2730"/>
        </w:tabs>
        <w:spacing w:line="288" w:lineRule="auto"/>
        <w:jc w:val="both"/>
        <w:rPr>
          <w:rFonts w:eastAsia="Times New Roman"/>
        </w:rPr>
      </w:pPr>
    </w:p>
    <w:p w:rsidR="00DC0E0E" w:rsidRPr="008B3109" w:rsidRDefault="00DC0E0E"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8B3109" w:rsidRDefault="008B3109" w:rsidP="00A87894">
      <w:pPr>
        <w:tabs>
          <w:tab w:val="left" w:pos="2730"/>
        </w:tabs>
        <w:spacing w:line="288" w:lineRule="auto"/>
        <w:jc w:val="both"/>
        <w:rPr>
          <w:rFonts w:eastAsia="Times New Roman"/>
          <w:b/>
        </w:rPr>
      </w:pPr>
    </w:p>
    <w:p w:rsidR="00A87894" w:rsidRPr="008B3109" w:rsidRDefault="00A87894" w:rsidP="00A87894">
      <w:pPr>
        <w:tabs>
          <w:tab w:val="left" w:pos="2730"/>
        </w:tabs>
        <w:spacing w:line="288" w:lineRule="auto"/>
        <w:jc w:val="both"/>
        <w:rPr>
          <w:rFonts w:eastAsia="Times New Roman"/>
          <w:b/>
        </w:rPr>
      </w:pPr>
      <w:proofErr w:type="gramStart"/>
      <w:r w:rsidRPr="008B3109">
        <w:rPr>
          <w:rFonts w:eastAsia="Times New Roman"/>
          <w:b/>
        </w:rPr>
        <w:t>Analiza krahasuese e të dhënave statistikore për muajt janar-gusht në vitet 2015-2019 dëshmon se trendi i vizitueshmërisë ka shënuar rritje në krahasim me të njëjtën periudhë në vitet 2015, 2016, 2017 dhe 2018.</w:t>
      </w:r>
      <w:proofErr w:type="gramEnd"/>
    </w:p>
    <w:p w:rsidR="00A87894" w:rsidRPr="008B3109" w:rsidRDefault="00A87894" w:rsidP="00A87894">
      <w:pPr>
        <w:tabs>
          <w:tab w:val="left" w:pos="2730"/>
        </w:tabs>
        <w:jc w:val="both"/>
        <w:rPr>
          <w:rFonts w:eastAsia="Times New Roman"/>
          <w:b/>
        </w:rPr>
      </w:pPr>
    </w:p>
    <w:p w:rsidR="00A87894" w:rsidRPr="008B3109" w:rsidRDefault="00A87894" w:rsidP="00A87894">
      <w:pPr>
        <w:tabs>
          <w:tab w:val="left" w:pos="2730"/>
        </w:tabs>
        <w:jc w:val="both"/>
        <w:rPr>
          <w:rFonts w:eastAsia="Times New Roman"/>
          <w:b/>
        </w:rPr>
      </w:pPr>
      <w:r w:rsidRPr="008B3109">
        <w:rPr>
          <w:rFonts w:eastAsia="Times New Roman"/>
          <w:b/>
        </w:rPr>
        <w:t xml:space="preserve">Trendi i vizitueshmërisë (vizitorë në total) gjatë muajve janar-gusht në vitet 2015-2019 (në %): </w:t>
      </w:r>
    </w:p>
    <w:p w:rsidR="00A87894" w:rsidRPr="008B3109" w:rsidRDefault="00A87894" w:rsidP="00A87894">
      <w:pPr>
        <w:tabs>
          <w:tab w:val="left" w:pos="2730"/>
        </w:tabs>
        <w:jc w:val="both"/>
        <w:rPr>
          <w:rFonts w:eastAsia="Times New Roman"/>
        </w:rPr>
      </w:pPr>
      <w:proofErr w:type="gramStart"/>
      <w:r w:rsidRPr="008B3109">
        <w:rPr>
          <w:rFonts w:eastAsia="Times New Roman"/>
        </w:rPr>
        <w:t xml:space="preserve">Në krahasim me periudhën janar-gusht 2018, vizitueshmëria në të njëjtën periudhë 2019 ka shënuar </w:t>
      </w:r>
      <w:r w:rsidRPr="008B3109">
        <w:rPr>
          <w:rFonts w:eastAsia="Times New Roman"/>
          <w:b/>
        </w:rPr>
        <w:t>rritje prej</w:t>
      </w:r>
      <w:r w:rsidRPr="008B3109">
        <w:rPr>
          <w:rFonts w:eastAsia="Times New Roman"/>
        </w:rPr>
        <w:t xml:space="preserve"> </w:t>
      </w:r>
      <w:r w:rsidRPr="008B3109">
        <w:rPr>
          <w:rFonts w:eastAsia="Times New Roman"/>
          <w:b/>
          <w:u w:val="single"/>
        </w:rPr>
        <w:t>4%.</w:t>
      </w:r>
      <w:proofErr w:type="gramEnd"/>
      <w:r w:rsidRPr="008B3109">
        <w:rPr>
          <w:rFonts w:eastAsia="Times New Roman"/>
        </w:rPr>
        <w:t xml:space="preserve"> </w:t>
      </w:r>
    </w:p>
    <w:p w:rsidR="00A87894" w:rsidRPr="008B3109" w:rsidRDefault="00A87894" w:rsidP="00A87894">
      <w:pPr>
        <w:tabs>
          <w:tab w:val="left" w:pos="2730"/>
        </w:tabs>
        <w:jc w:val="both"/>
        <w:rPr>
          <w:rFonts w:eastAsia="Times New Roman"/>
          <w:u w:val="single"/>
        </w:rPr>
      </w:pPr>
      <w:proofErr w:type="gramStart"/>
      <w:r w:rsidRPr="008B3109">
        <w:rPr>
          <w:rFonts w:eastAsia="Times New Roman"/>
        </w:rPr>
        <w:t xml:space="preserve">Në krahasim me periudhën janar-gusht 2017, vizitueshmëria në të njëjtën periudhë 2019 ka shënuar </w:t>
      </w:r>
      <w:r w:rsidRPr="008B3109">
        <w:rPr>
          <w:rFonts w:eastAsia="Times New Roman"/>
          <w:b/>
        </w:rPr>
        <w:t>rritje prej</w:t>
      </w:r>
      <w:r w:rsidRPr="008B3109">
        <w:rPr>
          <w:rFonts w:eastAsia="Times New Roman"/>
        </w:rPr>
        <w:t xml:space="preserve"> </w:t>
      </w:r>
      <w:r w:rsidRPr="008B3109">
        <w:rPr>
          <w:rFonts w:eastAsia="Times New Roman"/>
          <w:b/>
          <w:u w:val="single"/>
        </w:rPr>
        <w:t>66%</w:t>
      </w:r>
      <w:r w:rsidRPr="008B3109">
        <w:rPr>
          <w:rFonts w:eastAsia="Times New Roman"/>
          <w:u w:val="single"/>
        </w:rPr>
        <w:t>.</w:t>
      </w:r>
      <w:proofErr w:type="gramEnd"/>
    </w:p>
    <w:p w:rsidR="00A87894" w:rsidRPr="008B3109" w:rsidRDefault="00A87894" w:rsidP="00A87894">
      <w:pPr>
        <w:tabs>
          <w:tab w:val="left" w:pos="2730"/>
        </w:tabs>
        <w:jc w:val="both"/>
        <w:rPr>
          <w:rFonts w:eastAsia="Times New Roman"/>
          <w:u w:val="single"/>
        </w:rPr>
      </w:pPr>
      <w:proofErr w:type="gramStart"/>
      <w:r w:rsidRPr="008B3109">
        <w:rPr>
          <w:rFonts w:eastAsia="Times New Roman"/>
        </w:rPr>
        <w:t xml:space="preserve">Në krahasim me periudhën janar-gusht 2016, vizitueshmëria në të njëjtën periudhë 2019 ka shënuar </w:t>
      </w:r>
      <w:r w:rsidRPr="008B3109">
        <w:rPr>
          <w:rFonts w:eastAsia="Times New Roman"/>
          <w:b/>
        </w:rPr>
        <w:t>rritje prej</w:t>
      </w:r>
      <w:r w:rsidRPr="008B3109">
        <w:rPr>
          <w:rFonts w:eastAsia="Times New Roman"/>
        </w:rPr>
        <w:t xml:space="preserve"> </w:t>
      </w:r>
      <w:r w:rsidRPr="008B3109">
        <w:rPr>
          <w:rFonts w:eastAsia="Times New Roman"/>
          <w:b/>
          <w:u w:val="single"/>
        </w:rPr>
        <w:t>96%</w:t>
      </w:r>
      <w:r w:rsidRPr="008B3109">
        <w:rPr>
          <w:rFonts w:eastAsia="Times New Roman"/>
          <w:u w:val="single"/>
        </w:rPr>
        <w:t>.</w:t>
      </w:r>
      <w:proofErr w:type="gramEnd"/>
    </w:p>
    <w:p w:rsidR="00A87894" w:rsidRPr="008B3109" w:rsidRDefault="00A87894" w:rsidP="00A87894">
      <w:pPr>
        <w:tabs>
          <w:tab w:val="left" w:pos="2730"/>
        </w:tabs>
        <w:jc w:val="both"/>
        <w:rPr>
          <w:rFonts w:eastAsia="Times New Roman"/>
          <w:u w:val="single"/>
        </w:rPr>
      </w:pPr>
      <w:proofErr w:type="gramStart"/>
      <w:r w:rsidRPr="008B3109">
        <w:rPr>
          <w:rFonts w:eastAsia="Times New Roman"/>
        </w:rPr>
        <w:t xml:space="preserve">Në krahasim me periudhën janar-gusht 2015 vizitueshmëria në të njëjtën periudhë 2019 ka shënuar </w:t>
      </w:r>
      <w:r w:rsidRPr="008B3109">
        <w:rPr>
          <w:rFonts w:eastAsia="Times New Roman"/>
          <w:b/>
        </w:rPr>
        <w:t>rritje prej</w:t>
      </w:r>
      <w:r w:rsidRPr="008B3109">
        <w:rPr>
          <w:rFonts w:eastAsia="Times New Roman"/>
        </w:rPr>
        <w:t xml:space="preserve"> </w:t>
      </w:r>
      <w:r w:rsidRPr="008B3109">
        <w:rPr>
          <w:rFonts w:eastAsia="Times New Roman"/>
          <w:b/>
          <w:u w:val="single"/>
        </w:rPr>
        <w:t>117%</w:t>
      </w:r>
      <w:r w:rsidRPr="008B3109">
        <w:rPr>
          <w:rFonts w:eastAsia="Times New Roman"/>
          <w:u w:val="single"/>
        </w:rPr>
        <w:t>.</w:t>
      </w:r>
      <w:proofErr w:type="gramEnd"/>
    </w:p>
    <w:p w:rsidR="00A87894" w:rsidRPr="008B3109" w:rsidRDefault="00A87894" w:rsidP="00A87894">
      <w:pPr>
        <w:tabs>
          <w:tab w:val="left" w:pos="2730"/>
        </w:tabs>
        <w:jc w:val="both"/>
        <w:rPr>
          <w:rFonts w:eastAsia="Times New Roman"/>
          <w:u w:val="single"/>
        </w:rPr>
      </w:pPr>
    </w:p>
    <w:p w:rsidR="00A87894" w:rsidRPr="008B3109" w:rsidRDefault="00A87894" w:rsidP="00DC0E0E">
      <w:pPr>
        <w:pStyle w:val="ListParagraph"/>
        <w:numPr>
          <w:ilvl w:val="0"/>
          <w:numId w:val="19"/>
        </w:numPr>
        <w:spacing w:before="0" w:beforeAutospacing="0" w:after="0" w:afterAutospacing="0" w:line="288" w:lineRule="auto"/>
        <w:ind w:left="1080"/>
        <w:jc w:val="both"/>
        <w:rPr>
          <w:rFonts w:ascii="Times New Roman" w:eastAsia="Times New Roman" w:hAnsi="Times New Roman"/>
          <w:b/>
          <w:sz w:val="24"/>
          <w:szCs w:val="24"/>
          <w:u w:val="single"/>
        </w:rPr>
      </w:pPr>
      <w:r w:rsidRPr="008B3109">
        <w:rPr>
          <w:rFonts w:ascii="Times New Roman" w:eastAsia="Times New Roman" w:hAnsi="Times New Roman"/>
          <w:b/>
          <w:sz w:val="24"/>
          <w:szCs w:val="24"/>
          <w:u w:val="single"/>
        </w:rPr>
        <w:t>Të ardhurat e gjeneruara nga institucionet gjatë muajve janar-gusht në vitet 2015 -2019</w:t>
      </w:r>
    </w:p>
    <w:p w:rsidR="00A87894" w:rsidRPr="008B3109" w:rsidRDefault="00A87894" w:rsidP="00A87894">
      <w:pPr>
        <w:tabs>
          <w:tab w:val="left" w:pos="2730"/>
        </w:tabs>
        <w:jc w:val="both"/>
        <w:rPr>
          <w:rFonts w:eastAsia="Times New Roman"/>
          <w:u w:val="single"/>
        </w:rPr>
      </w:pPr>
    </w:p>
    <w:p w:rsidR="00A87894" w:rsidRPr="008B3109" w:rsidRDefault="00A87894" w:rsidP="00A87894">
      <w:pPr>
        <w:tabs>
          <w:tab w:val="left" w:pos="2730"/>
        </w:tabs>
        <w:spacing w:line="288" w:lineRule="auto"/>
        <w:jc w:val="both"/>
        <w:rPr>
          <w:rFonts w:eastAsia="Times New Roman"/>
        </w:rPr>
      </w:pPr>
      <w:proofErr w:type="gramStart"/>
      <w:r w:rsidRPr="008B3109">
        <w:rPr>
          <w:rFonts w:eastAsia="Times New Roman"/>
        </w:rPr>
        <w:t>Të ardhurat e gjeneruara nga vizitueshmëria gjatë muajve janar - gusht 2019 kanë shënuar rritje në krahasim me të njëjtën periudhë në vitet 2015-2017 (grafiku më poshtë).</w:t>
      </w:r>
      <w:proofErr w:type="gramEnd"/>
    </w:p>
    <w:p w:rsidR="00DC0E0E" w:rsidRDefault="00DC0E0E" w:rsidP="00A87894">
      <w:pPr>
        <w:tabs>
          <w:tab w:val="left" w:pos="2730"/>
        </w:tabs>
        <w:spacing w:line="288" w:lineRule="auto"/>
        <w:jc w:val="both"/>
        <w:rPr>
          <w:rFonts w:eastAsia="Times New Roman"/>
        </w:rPr>
      </w:pPr>
    </w:p>
    <w:p w:rsidR="008B3109" w:rsidRDefault="008B3109" w:rsidP="00A87894">
      <w:pPr>
        <w:tabs>
          <w:tab w:val="left" w:pos="2730"/>
        </w:tabs>
        <w:spacing w:line="288" w:lineRule="auto"/>
        <w:jc w:val="both"/>
        <w:rPr>
          <w:rFonts w:eastAsia="Times New Roman"/>
        </w:rPr>
      </w:pPr>
    </w:p>
    <w:p w:rsidR="008B3109" w:rsidRDefault="008B3109" w:rsidP="00A87894">
      <w:pPr>
        <w:tabs>
          <w:tab w:val="left" w:pos="2730"/>
        </w:tabs>
        <w:spacing w:line="288" w:lineRule="auto"/>
        <w:jc w:val="both"/>
        <w:rPr>
          <w:rFonts w:eastAsia="Times New Roman"/>
        </w:rPr>
      </w:pPr>
    </w:p>
    <w:p w:rsidR="008B3109" w:rsidRDefault="008B3109" w:rsidP="00A87894">
      <w:pPr>
        <w:tabs>
          <w:tab w:val="left" w:pos="2730"/>
        </w:tabs>
        <w:spacing w:line="288" w:lineRule="auto"/>
        <w:jc w:val="both"/>
        <w:rPr>
          <w:rFonts w:eastAsia="Times New Roman"/>
        </w:rPr>
      </w:pPr>
    </w:p>
    <w:p w:rsidR="008B3109" w:rsidRDefault="008B3109" w:rsidP="00A87894">
      <w:pPr>
        <w:tabs>
          <w:tab w:val="left" w:pos="2730"/>
        </w:tabs>
        <w:spacing w:line="288" w:lineRule="auto"/>
        <w:jc w:val="both"/>
        <w:rPr>
          <w:rFonts w:eastAsia="Times New Roman"/>
        </w:rPr>
      </w:pPr>
    </w:p>
    <w:p w:rsidR="008B3109" w:rsidRPr="008B3109" w:rsidRDefault="008B3109"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r w:rsidRPr="008B3109">
        <w:rPr>
          <w:noProof/>
        </w:rPr>
        <w:lastRenderedPageBreak/>
        <w:drawing>
          <wp:anchor distT="0" distB="0" distL="114300" distR="114300" simplePos="0" relativeHeight="251668480" behindDoc="0" locked="0" layoutInCell="1" allowOverlap="1" wp14:anchorId="58341CD8" wp14:editId="624371A5">
            <wp:simplePos x="0" y="0"/>
            <wp:positionH relativeFrom="column">
              <wp:posOffset>1160471</wp:posOffset>
            </wp:positionH>
            <wp:positionV relativeFrom="paragraph">
              <wp:posOffset>89552</wp:posOffset>
            </wp:positionV>
            <wp:extent cx="3879850" cy="2364105"/>
            <wp:effectExtent l="0" t="0" r="25400" b="1714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A87894" w:rsidRPr="008B3109" w:rsidRDefault="00A87894" w:rsidP="00A87894">
      <w:pPr>
        <w:tabs>
          <w:tab w:val="left" w:pos="2730"/>
        </w:tabs>
        <w:spacing w:line="288" w:lineRule="auto"/>
        <w:jc w:val="both"/>
        <w:rPr>
          <w:rFonts w:eastAsia="Times New Roman"/>
        </w:rPr>
      </w:pPr>
    </w:p>
    <w:p w:rsidR="00DC0E0E" w:rsidRPr="008B3109" w:rsidRDefault="00DC0E0E" w:rsidP="00A87894">
      <w:pPr>
        <w:jc w:val="both"/>
        <w:rPr>
          <w:b/>
        </w:rPr>
      </w:pPr>
    </w:p>
    <w:p w:rsidR="002275A7" w:rsidRPr="008B3109" w:rsidRDefault="002275A7" w:rsidP="00A87894">
      <w:pPr>
        <w:jc w:val="both"/>
        <w:rPr>
          <w:b/>
        </w:rPr>
      </w:pPr>
    </w:p>
    <w:p w:rsidR="002275A7" w:rsidRPr="008B3109" w:rsidRDefault="002275A7" w:rsidP="00A87894">
      <w:pPr>
        <w:jc w:val="both"/>
        <w:rPr>
          <w:b/>
        </w:rPr>
      </w:pPr>
    </w:p>
    <w:p w:rsidR="002275A7" w:rsidRPr="008B3109" w:rsidRDefault="002275A7" w:rsidP="00A87894">
      <w:pPr>
        <w:jc w:val="both"/>
        <w:rPr>
          <w:b/>
        </w:rPr>
      </w:pPr>
    </w:p>
    <w:p w:rsidR="002275A7" w:rsidRPr="008B3109" w:rsidRDefault="002275A7" w:rsidP="00A87894">
      <w:pPr>
        <w:jc w:val="both"/>
        <w:rPr>
          <w:b/>
        </w:rPr>
      </w:pPr>
    </w:p>
    <w:p w:rsidR="002275A7" w:rsidRPr="008B3109" w:rsidRDefault="002275A7" w:rsidP="00A87894">
      <w:pPr>
        <w:jc w:val="both"/>
        <w:rPr>
          <w:b/>
        </w:rPr>
      </w:pPr>
    </w:p>
    <w:p w:rsidR="00A87894" w:rsidRPr="008B3109" w:rsidRDefault="00A87894" w:rsidP="00A87894">
      <w:pPr>
        <w:jc w:val="both"/>
        <w:rPr>
          <w:b/>
        </w:rPr>
      </w:pPr>
      <w:proofErr w:type="gramStart"/>
      <w:r w:rsidRPr="008B3109">
        <w:rPr>
          <w:b/>
        </w:rPr>
        <w:t>Analiza krahasuese e të ardhurave nga vizitorët të gjeneruara nga institucionet për muajt janar –gusht në vitet 2015 - 2019 dëshmon sërish trend rritës.</w:t>
      </w:r>
      <w:proofErr w:type="gramEnd"/>
      <w:r w:rsidRPr="008B3109">
        <w:rPr>
          <w:b/>
        </w:rPr>
        <w:t xml:space="preserve"> </w:t>
      </w:r>
    </w:p>
    <w:p w:rsidR="00A87894" w:rsidRPr="008B3109" w:rsidRDefault="00A87894" w:rsidP="00A87894">
      <w:pPr>
        <w:jc w:val="both"/>
        <w:rPr>
          <w:b/>
        </w:rPr>
      </w:pPr>
    </w:p>
    <w:p w:rsidR="00A87894" w:rsidRPr="008B3109" w:rsidRDefault="00A87894" w:rsidP="00A87894">
      <w:pPr>
        <w:tabs>
          <w:tab w:val="left" w:pos="2730"/>
        </w:tabs>
        <w:jc w:val="both"/>
        <w:rPr>
          <w:rFonts w:eastAsia="Times New Roman"/>
        </w:rPr>
      </w:pPr>
      <w:proofErr w:type="gramStart"/>
      <w:r w:rsidRPr="008B3109">
        <w:rPr>
          <w:rFonts w:eastAsia="Times New Roman"/>
        </w:rPr>
        <w:t xml:space="preserve">Në krahasim me periudhën janar-maj 2018, të ardhurat e gjeneruara gjatë të njëjtës periudhë në 2019 kanë shënuar një </w:t>
      </w:r>
      <w:r w:rsidRPr="008B3109">
        <w:rPr>
          <w:rFonts w:eastAsia="Times New Roman"/>
          <w:b/>
        </w:rPr>
        <w:t>rritje</w:t>
      </w:r>
      <w:r w:rsidRPr="008B3109">
        <w:rPr>
          <w:rFonts w:eastAsia="Times New Roman"/>
        </w:rPr>
        <w:t xml:space="preserve"> prej </w:t>
      </w:r>
      <w:r w:rsidRPr="008B3109">
        <w:rPr>
          <w:rFonts w:eastAsia="Times New Roman"/>
          <w:b/>
          <w:u w:val="single"/>
        </w:rPr>
        <w:t>11%</w:t>
      </w:r>
      <w:r w:rsidRPr="008B3109">
        <w:rPr>
          <w:rFonts w:eastAsia="Times New Roman"/>
        </w:rPr>
        <w:t>.</w:t>
      </w:r>
      <w:proofErr w:type="gramEnd"/>
      <w:r w:rsidRPr="008B3109">
        <w:rPr>
          <w:rFonts w:eastAsia="Times New Roman"/>
        </w:rPr>
        <w:t xml:space="preserve"> </w:t>
      </w:r>
    </w:p>
    <w:p w:rsidR="00A87894" w:rsidRPr="008B3109" w:rsidRDefault="00A87894" w:rsidP="00A87894">
      <w:pPr>
        <w:tabs>
          <w:tab w:val="left" w:pos="2730"/>
        </w:tabs>
        <w:jc w:val="both"/>
        <w:rPr>
          <w:rFonts w:eastAsia="Times New Roman"/>
        </w:rPr>
      </w:pPr>
    </w:p>
    <w:p w:rsidR="00A87894" w:rsidRPr="008B3109" w:rsidRDefault="00A87894" w:rsidP="00A87894">
      <w:pPr>
        <w:tabs>
          <w:tab w:val="left" w:pos="2730"/>
        </w:tabs>
        <w:jc w:val="both"/>
        <w:rPr>
          <w:rFonts w:eastAsia="Times New Roman"/>
        </w:rPr>
      </w:pPr>
      <w:proofErr w:type="gramStart"/>
      <w:r w:rsidRPr="008B3109">
        <w:rPr>
          <w:rFonts w:eastAsia="Times New Roman"/>
        </w:rPr>
        <w:t xml:space="preserve">Në krahasim me periudhën janar-maj 2017, të ardhurat e gjeneruara gjatë të njëjtës periudhë në 2019 kanë shënuar një </w:t>
      </w:r>
      <w:r w:rsidRPr="008B3109">
        <w:rPr>
          <w:rFonts w:eastAsia="Times New Roman"/>
          <w:b/>
        </w:rPr>
        <w:t>rritje</w:t>
      </w:r>
      <w:r w:rsidRPr="008B3109">
        <w:rPr>
          <w:rFonts w:eastAsia="Times New Roman"/>
        </w:rPr>
        <w:t xml:space="preserve"> prej </w:t>
      </w:r>
      <w:r w:rsidRPr="008B3109">
        <w:rPr>
          <w:rFonts w:eastAsia="Times New Roman"/>
          <w:b/>
          <w:u w:val="single"/>
        </w:rPr>
        <w:t>58%</w:t>
      </w:r>
      <w:r w:rsidRPr="008B3109">
        <w:rPr>
          <w:rFonts w:eastAsia="Times New Roman"/>
        </w:rPr>
        <w:t>.</w:t>
      </w:r>
      <w:proofErr w:type="gramEnd"/>
      <w:r w:rsidRPr="008B3109">
        <w:rPr>
          <w:rFonts w:eastAsia="Times New Roman"/>
        </w:rPr>
        <w:t xml:space="preserve"> </w:t>
      </w:r>
    </w:p>
    <w:p w:rsidR="00A87894" w:rsidRPr="008B3109" w:rsidRDefault="00A87894" w:rsidP="00A87894">
      <w:pPr>
        <w:tabs>
          <w:tab w:val="left" w:pos="2730"/>
        </w:tabs>
        <w:jc w:val="both"/>
        <w:rPr>
          <w:rFonts w:eastAsia="Times New Roman"/>
        </w:rPr>
      </w:pPr>
    </w:p>
    <w:p w:rsidR="00A87894" w:rsidRPr="008B3109" w:rsidRDefault="00A87894" w:rsidP="00A87894">
      <w:pPr>
        <w:tabs>
          <w:tab w:val="left" w:pos="2730"/>
        </w:tabs>
        <w:jc w:val="both"/>
        <w:rPr>
          <w:rFonts w:eastAsia="Times New Roman"/>
          <w:u w:val="single"/>
        </w:rPr>
      </w:pPr>
      <w:proofErr w:type="gramStart"/>
      <w:r w:rsidRPr="008B3109">
        <w:rPr>
          <w:rFonts w:eastAsia="Times New Roman"/>
        </w:rPr>
        <w:t xml:space="preserve">Në krahasim me periudhën janar-maj 2016 të ardhurat e gjeneruara gjatë të njëjtës periudhë në 2019 kanë shënuar një </w:t>
      </w:r>
      <w:r w:rsidRPr="008B3109">
        <w:rPr>
          <w:rFonts w:eastAsia="Times New Roman"/>
          <w:b/>
        </w:rPr>
        <w:t>rritje</w:t>
      </w:r>
      <w:r w:rsidRPr="008B3109">
        <w:rPr>
          <w:rFonts w:eastAsia="Times New Roman"/>
        </w:rPr>
        <w:t xml:space="preserve"> prej </w:t>
      </w:r>
      <w:r w:rsidRPr="008B3109">
        <w:rPr>
          <w:rFonts w:eastAsia="Times New Roman"/>
          <w:b/>
          <w:u w:val="single"/>
        </w:rPr>
        <w:t>88%</w:t>
      </w:r>
      <w:r w:rsidRPr="008B3109">
        <w:rPr>
          <w:rFonts w:eastAsia="Times New Roman"/>
          <w:u w:val="single"/>
        </w:rPr>
        <w:t>.</w:t>
      </w:r>
      <w:proofErr w:type="gramEnd"/>
    </w:p>
    <w:p w:rsidR="00A87894" w:rsidRPr="008B3109" w:rsidRDefault="00A87894" w:rsidP="00A87894">
      <w:pPr>
        <w:tabs>
          <w:tab w:val="left" w:pos="2730"/>
        </w:tabs>
        <w:jc w:val="both"/>
        <w:rPr>
          <w:rFonts w:eastAsia="Times New Roman"/>
          <w:u w:val="single"/>
        </w:rPr>
      </w:pPr>
    </w:p>
    <w:p w:rsidR="00A87894" w:rsidRPr="008B3109" w:rsidRDefault="00A87894" w:rsidP="00A87894">
      <w:pPr>
        <w:tabs>
          <w:tab w:val="left" w:pos="2730"/>
        </w:tabs>
        <w:jc w:val="both"/>
        <w:rPr>
          <w:rFonts w:eastAsia="Times New Roman"/>
          <w:u w:val="single"/>
        </w:rPr>
      </w:pPr>
      <w:proofErr w:type="gramStart"/>
      <w:r w:rsidRPr="008B3109">
        <w:rPr>
          <w:rFonts w:eastAsia="Times New Roman"/>
        </w:rPr>
        <w:t xml:space="preserve">Në krahasim me periudhën janar-maj 2015 të ardhurat e gjeneruara gjatë të njëjtës periudhë në 2019 kanë shënuar një </w:t>
      </w:r>
      <w:r w:rsidRPr="008B3109">
        <w:rPr>
          <w:rFonts w:eastAsia="Times New Roman"/>
          <w:b/>
        </w:rPr>
        <w:t>rritje</w:t>
      </w:r>
      <w:r w:rsidRPr="008B3109">
        <w:rPr>
          <w:rFonts w:eastAsia="Times New Roman"/>
        </w:rPr>
        <w:t xml:space="preserve"> prej </w:t>
      </w:r>
      <w:r w:rsidRPr="008B3109">
        <w:rPr>
          <w:rFonts w:eastAsia="Times New Roman"/>
          <w:b/>
          <w:u w:val="single"/>
        </w:rPr>
        <w:t>119%</w:t>
      </w:r>
      <w:r w:rsidRPr="008B3109">
        <w:rPr>
          <w:rFonts w:eastAsia="Times New Roman"/>
          <w:u w:val="single"/>
        </w:rPr>
        <w:t>.</w:t>
      </w:r>
      <w:proofErr w:type="gramEnd"/>
    </w:p>
    <w:p w:rsidR="00A87894" w:rsidRPr="008B3109" w:rsidRDefault="00A87894" w:rsidP="00A87894">
      <w:pPr>
        <w:tabs>
          <w:tab w:val="left" w:pos="2730"/>
        </w:tabs>
        <w:jc w:val="both"/>
        <w:rPr>
          <w:b/>
        </w:rPr>
      </w:pPr>
    </w:p>
    <w:p w:rsidR="00A87894" w:rsidRPr="008B3109" w:rsidRDefault="00A87894" w:rsidP="00A87894">
      <w:pPr>
        <w:jc w:val="both"/>
        <w:rPr>
          <w:rFonts w:eastAsia="Times New Roman"/>
          <w:b/>
        </w:rPr>
      </w:pPr>
      <w:r w:rsidRPr="008B3109">
        <w:rPr>
          <w:rFonts w:eastAsia="Times New Roman"/>
          <w:b/>
        </w:rPr>
        <w:t xml:space="preserve">Trendi i vizitueshmërisë gjatë muajve janar – gusht në vitet 2015 - 2019 sipas kategorive të institucioneve dhe qendrave të vizituara (Muze, Parqe, </w:t>
      </w:r>
      <w:proofErr w:type="gramStart"/>
      <w:r w:rsidRPr="008B3109">
        <w:rPr>
          <w:rFonts w:eastAsia="Times New Roman"/>
          <w:b/>
        </w:rPr>
        <w:t>Monumente</w:t>
      </w:r>
      <w:proofErr w:type="gramEnd"/>
      <w:r w:rsidRPr="008B3109">
        <w:rPr>
          <w:rFonts w:eastAsia="Times New Roman"/>
          <w:b/>
        </w:rPr>
        <w:t>) është sipas grafikëve më poshtë:</w:t>
      </w:r>
    </w:p>
    <w:p w:rsidR="00A87894" w:rsidRPr="008B3109" w:rsidRDefault="00DC0E0E" w:rsidP="00A87894">
      <w:pPr>
        <w:jc w:val="both"/>
        <w:rPr>
          <w:rFonts w:eastAsia="Times New Roman"/>
        </w:rPr>
      </w:pPr>
      <w:r w:rsidRPr="008B3109">
        <w:rPr>
          <w:noProof/>
        </w:rPr>
        <w:drawing>
          <wp:anchor distT="0" distB="0" distL="114300" distR="114300" simplePos="0" relativeHeight="251671552" behindDoc="0" locked="0" layoutInCell="1" allowOverlap="1" wp14:anchorId="506BA55A" wp14:editId="4CB34270">
            <wp:simplePos x="0" y="0"/>
            <wp:positionH relativeFrom="column">
              <wp:posOffset>4027170</wp:posOffset>
            </wp:positionH>
            <wp:positionV relativeFrom="paragraph">
              <wp:posOffset>148590</wp:posOffset>
            </wp:positionV>
            <wp:extent cx="2233930" cy="2259965"/>
            <wp:effectExtent l="0" t="0" r="13970" b="2603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B3109">
        <w:rPr>
          <w:noProof/>
        </w:rPr>
        <w:drawing>
          <wp:anchor distT="0" distB="0" distL="114300" distR="114300" simplePos="0" relativeHeight="251670528" behindDoc="0" locked="0" layoutInCell="1" allowOverlap="1" wp14:anchorId="1408AD3D" wp14:editId="2BEABBE0">
            <wp:simplePos x="0" y="0"/>
            <wp:positionH relativeFrom="column">
              <wp:posOffset>1708031</wp:posOffset>
            </wp:positionH>
            <wp:positionV relativeFrom="paragraph">
              <wp:posOffset>150771</wp:posOffset>
            </wp:positionV>
            <wp:extent cx="2320506" cy="2251494"/>
            <wp:effectExtent l="0" t="0" r="22860" b="1587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B3109">
        <w:rPr>
          <w:noProof/>
        </w:rPr>
        <w:drawing>
          <wp:anchor distT="0" distB="0" distL="114300" distR="114300" simplePos="0" relativeHeight="251669504" behindDoc="0" locked="0" layoutInCell="1" allowOverlap="1" wp14:anchorId="67365B7C" wp14:editId="2B609F75">
            <wp:simplePos x="0" y="0"/>
            <wp:positionH relativeFrom="column">
              <wp:posOffset>-544195</wp:posOffset>
            </wp:positionH>
            <wp:positionV relativeFrom="paragraph">
              <wp:posOffset>149225</wp:posOffset>
            </wp:positionV>
            <wp:extent cx="2363470" cy="2251075"/>
            <wp:effectExtent l="0" t="0" r="17780" b="1587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p>
    <w:p w:rsidR="00A87894" w:rsidRPr="008B3109" w:rsidRDefault="00A87894" w:rsidP="00A87894">
      <w:pPr>
        <w:tabs>
          <w:tab w:val="left" w:pos="2730"/>
        </w:tabs>
        <w:jc w:val="both"/>
        <w:rPr>
          <w:rFonts w:eastAsia="Times New Roman"/>
          <w:u w:val="single"/>
        </w:rPr>
      </w:pPr>
    </w:p>
    <w:p w:rsidR="00DC0E0E" w:rsidRPr="008B3109" w:rsidRDefault="00DC0E0E" w:rsidP="00A87894">
      <w:pPr>
        <w:jc w:val="both"/>
        <w:rPr>
          <w:highlight w:val="yellow"/>
        </w:rPr>
      </w:pPr>
    </w:p>
    <w:p w:rsidR="00DC0E0E" w:rsidRPr="008B3109" w:rsidRDefault="00DC0E0E" w:rsidP="00A87894">
      <w:pPr>
        <w:jc w:val="both"/>
        <w:rPr>
          <w:highlight w:val="yellow"/>
        </w:rPr>
      </w:pPr>
    </w:p>
    <w:p w:rsidR="00DC0E0E" w:rsidRPr="008B3109" w:rsidRDefault="00DC0E0E" w:rsidP="00A87894">
      <w:pPr>
        <w:jc w:val="both"/>
        <w:rPr>
          <w:highlight w:val="yellow"/>
        </w:rPr>
      </w:pPr>
    </w:p>
    <w:p w:rsidR="00A87894" w:rsidRPr="008B3109" w:rsidRDefault="00A87894" w:rsidP="00A87894">
      <w:pPr>
        <w:jc w:val="both"/>
        <w:rPr>
          <w:b/>
        </w:rPr>
      </w:pPr>
      <w:r w:rsidRPr="008B3109">
        <w:lastRenderedPageBreak/>
        <w:t xml:space="preserve">Rritja e numrit të vizitorëve ka bërë dhe rritjen e të ardhurave nga biletat të cilat mund të përdoren në mirëmbajtjen e Monumenteve të Kulturës, Parqet Arkeologjike dhe Muzetë Kombëtarë si dhe për të përballuar detyrimet për ruajtjen e objekteve apo çdo detyrim tjetër që lidhet me to. </w:t>
      </w:r>
      <w:r w:rsidRPr="008B3109">
        <w:rPr>
          <w:b/>
        </w:rPr>
        <w:t xml:space="preserve">Nisur nga </w:t>
      </w:r>
      <w:proofErr w:type="gramStart"/>
      <w:r w:rsidRPr="008B3109">
        <w:rPr>
          <w:b/>
        </w:rPr>
        <w:t>sa</w:t>
      </w:r>
      <w:proofErr w:type="gramEnd"/>
      <w:r w:rsidRPr="008B3109">
        <w:rPr>
          <w:b/>
        </w:rPr>
        <w:t xml:space="preserve"> më sipër Ministria e Kulturës kërkon dhe rritjen e limitit të </w:t>
      </w:r>
    </w:p>
    <w:p w:rsidR="00A87894" w:rsidRPr="008B3109" w:rsidRDefault="00A87894" w:rsidP="00A87894">
      <w:pPr>
        <w:jc w:val="both"/>
        <w:rPr>
          <w:rFonts w:eastAsia="Times New Roman"/>
          <w:color w:val="000000"/>
        </w:rPr>
      </w:pPr>
      <w:proofErr w:type="gramStart"/>
      <w:r w:rsidRPr="008B3109">
        <w:rPr>
          <w:b/>
        </w:rPr>
        <w:t>përdorimit</w:t>
      </w:r>
      <w:proofErr w:type="gramEnd"/>
      <w:r w:rsidRPr="008B3109">
        <w:rPr>
          <w:b/>
        </w:rPr>
        <w:t xml:space="preserve"> të të ardhurave nga institucionet tona. </w:t>
      </w:r>
      <w:r w:rsidRPr="008B3109">
        <w:t xml:space="preserve">Pasi aktualisht limiti i përdorimit të të ardhurave nga institucionet është 42,500,000 lekë, ose 24% e të ardhurave të përdorshme që realizojnë këto institucione </w:t>
      </w:r>
      <w:r w:rsidRPr="008B3109">
        <w:rPr>
          <w:rFonts w:eastAsia="Times New Roman"/>
          <w:color w:val="000000"/>
        </w:rPr>
        <w:t>176,338,179 lekë.</w:t>
      </w:r>
    </w:p>
    <w:p w:rsidR="00A87894" w:rsidRPr="008B3109" w:rsidRDefault="00A87894" w:rsidP="00A87894">
      <w:pPr>
        <w:jc w:val="both"/>
      </w:pPr>
    </w:p>
    <w:p w:rsidR="00A87894" w:rsidRPr="008B3109" w:rsidRDefault="00A87894" w:rsidP="00A87894">
      <w:pPr>
        <w:jc w:val="both"/>
      </w:pPr>
      <w:r w:rsidRPr="008B3109">
        <w:t xml:space="preserve">Në zbatim të Urdhrit të Kryeministrit </w:t>
      </w:r>
      <w:r w:rsidRPr="008B3109">
        <w:rPr>
          <w:bCs/>
          <w:shd w:val="clear" w:color="auto" w:fill="FFFFFF"/>
        </w:rPr>
        <w:t xml:space="preserve">Nr. </w:t>
      </w:r>
      <w:r w:rsidRPr="008B3109">
        <w:rPr>
          <w:bCs/>
          <w:color w:val="000000" w:themeColor="text1"/>
          <w:shd w:val="clear" w:color="auto" w:fill="FFFFFF"/>
        </w:rPr>
        <w:t xml:space="preserve">65 </w:t>
      </w:r>
      <w:proofErr w:type="gramStart"/>
      <w:r w:rsidRPr="008B3109">
        <w:rPr>
          <w:bCs/>
          <w:shd w:val="clear" w:color="auto" w:fill="FFFFFF"/>
        </w:rPr>
        <w:t>dt</w:t>
      </w:r>
      <w:proofErr w:type="gramEnd"/>
      <w:r w:rsidRPr="008B3109">
        <w:rPr>
          <w:bCs/>
          <w:shd w:val="clear" w:color="auto" w:fill="FFFFFF"/>
        </w:rPr>
        <w:t>. 1.04.2019 për “</w:t>
      </w:r>
      <w:r w:rsidRPr="008B3109">
        <w:rPr>
          <w:bCs/>
          <w:i/>
          <w:shd w:val="clear" w:color="auto" w:fill="FFFFFF"/>
        </w:rPr>
        <w:t xml:space="preserve">Miratimin e planit të masave përgatitore për sezonin turistik veror për vitin 2019 dhe ngritjen e Task-Forcë për menaxhimin e tij”, </w:t>
      </w:r>
      <w:r w:rsidRPr="008B3109">
        <w:rPr>
          <w:bCs/>
          <w:shd w:val="clear" w:color="auto" w:fill="FFFFFF"/>
        </w:rPr>
        <w:t xml:space="preserve">për mbarëvajtjen e sezonit turistik veror 2019 Ministria e Kulturës dhe institucionet e saj të vartësisë kanë ndërmarrë dhe po realizojnë masa konkrete. </w:t>
      </w:r>
      <w:proofErr w:type="gramStart"/>
      <w:r w:rsidRPr="008B3109">
        <w:t>Në këtë kuadër, Ministri i Kulturës, ka miratuar Udhëzimin nr.</w:t>
      </w:r>
      <w:proofErr w:type="gramEnd"/>
      <w:r w:rsidRPr="008B3109">
        <w:t xml:space="preserve"> </w:t>
      </w:r>
      <w:proofErr w:type="gramStart"/>
      <w:r w:rsidRPr="008B3109">
        <w:t>2223/6, datë 30.04.2019 “Për mënyrën e funksionimit dhe përgjegjësitë e institucioneve të trashëgimisë kulturore dhe artit gjatë sezonit turistik veror 2019”.</w:t>
      </w:r>
      <w:proofErr w:type="gramEnd"/>
      <w:r w:rsidRPr="008B3109">
        <w:t xml:space="preserve"> </w:t>
      </w:r>
    </w:p>
    <w:p w:rsidR="00A87894" w:rsidRPr="008B3109" w:rsidRDefault="00A87894" w:rsidP="00A87894">
      <w:pPr>
        <w:jc w:val="both"/>
      </w:pPr>
    </w:p>
    <w:p w:rsidR="00A87894" w:rsidRPr="008B3109" w:rsidRDefault="00A87894" w:rsidP="00A87894">
      <w:pPr>
        <w:jc w:val="both"/>
      </w:pPr>
    </w:p>
    <w:p w:rsidR="00A87894" w:rsidRPr="008B3109" w:rsidRDefault="00A87894" w:rsidP="00DC0E0E">
      <w:pPr>
        <w:pStyle w:val="ListParagraph"/>
        <w:numPr>
          <w:ilvl w:val="0"/>
          <w:numId w:val="2"/>
        </w:numPr>
        <w:spacing w:before="0" w:beforeAutospacing="0" w:after="200" w:afterAutospacing="0"/>
        <w:ind w:left="360"/>
        <w:jc w:val="both"/>
        <w:rPr>
          <w:rFonts w:ascii="Times New Roman" w:hAnsi="Times New Roman"/>
          <w:b/>
          <w:sz w:val="24"/>
          <w:szCs w:val="24"/>
          <w:u w:val="single"/>
        </w:rPr>
      </w:pPr>
      <w:r w:rsidRPr="008B3109">
        <w:rPr>
          <w:rFonts w:ascii="Times New Roman" w:hAnsi="Times New Roman"/>
          <w:b/>
          <w:sz w:val="24"/>
          <w:szCs w:val="24"/>
          <w:u w:val="single"/>
        </w:rPr>
        <w:t>Promovimi i vlerave të trashëgimisë shpirtërore, materiale dhe diversitetit kulturor përmes zhvillimit të 70 veprimtarive të përvitshme.</w:t>
      </w:r>
    </w:p>
    <w:p w:rsidR="00A87894" w:rsidRPr="008B3109" w:rsidRDefault="00A87894" w:rsidP="00A87894">
      <w:pPr>
        <w:pStyle w:val="ListParagraph"/>
        <w:ind w:left="0"/>
        <w:jc w:val="both"/>
        <w:rPr>
          <w:rFonts w:ascii="Times New Roman" w:hAnsi="Times New Roman"/>
          <w:b/>
          <w:sz w:val="24"/>
          <w:szCs w:val="24"/>
          <w:u w:val="single"/>
        </w:rPr>
      </w:pPr>
    </w:p>
    <w:p w:rsidR="00A87894" w:rsidRPr="008B3109" w:rsidRDefault="00A87894" w:rsidP="00A87894">
      <w:pPr>
        <w:pStyle w:val="ListParagraph"/>
        <w:ind w:left="0"/>
        <w:jc w:val="both"/>
        <w:rPr>
          <w:rFonts w:ascii="Times New Roman" w:hAnsi="Times New Roman"/>
          <w:b/>
          <w:sz w:val="24"/>
          <w:szCs w:val="24"/>
          <w:u w:val="single"/>
        </w:rPr>
      </w:pPr>
      <w:r w:rsidRPr="008B3109">
        <w:rPr>
          <w:rFonts w:ascii="Times New Roman" w:hAnsi="Times New Roman"/>
          <w:b/>
          <w:sz w:val="24"/>
          <w:szCs w:val="24"/>
          <w:u w:val="single"/>
        </w:rPr>
        <w:t>Aktivitete, veprimtari kulturore</w:t>
      </w:r>
    </w:p>
    <w:p w:rsidR="00A87894" w:rsidRPr="008B3109" w:rsidRDefault="00A87894" w:rsidP="00A87894">
      <w:pPr>
        <w:tabs>
          <w:tab w:val="left" w:pos="630"/>
        </w:tabs>
        <w:jc w:val="both"/>
      </w:pPr>
    </w:p>
    <w:p w:rsidR="00A87894" w:rsidRPr="008B3109" w:rsidRDefault="00A87894" w:rsidP="00A87894">
      <w:pPr>
        <w:tabs>
          <w:tab w:val="left" w:pos="630"/>
        </w:tabs>
        <w:jc w:val="both"/>
      </w:pPr>
      <w:proofErr w:type="gramStart"/>
      <w:r w:rsidRPr="008B3109">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roofErr w:type="gramEnd"/>
    </w:p>
    <w:p w:rsidR="00A87894" w:rsidRPr="008B3109" w:rsidRDefault="00A87894" w:rsidP="00A87894">
      <w:pPr>
        <w:tabs>
          <w:tab w:val="left" w:pos="630"/>
        </w:tabs>
        <w:jc w:val="both"/>
      </w:pPr>
    </w:p>
    <w:p w:rsidR="00A87894" w:rsidRPr="008B3109" w:rsidRDefault="00A87894" w:rsidP="00A87894">
      <w:pPr>
        <w:tabs>
          <w:tab w:val="left" w:pos="630"/>
        </w:tabs>
        <w:jc w:val="both"/>
      </w:pPr>
      <w:r w:rsidRPr="008B3109">
        <w:t xml:space="preserve">Vend shumë të rëndësishëm zënë aktivitetet e zhvilluara me mbështetjen financiare të Ministrisë së Kulturës, </w:t>
      </w:r>
      <w:r w:rsidRPr="008B3109">
        <w:rPr>
          <w:b/>
        </w:rPr>
        <w:t>Projektet me Thirrje</w:t>
      </w:r>
      <w:r w:rsidRPr="008B3109">
        <w:t xml:space="preserve">, të cilat përzgjidhen nga një kolegjium i ngritur me urdhër ministri pas thirrjes së hapur që MK shpall për mbështetjen financiare të projekteve në fushën e artit, kulturës dhe trashëgimisë. </w:t>
      </w:r>
    </w:p>
    <w:p w:rsidR="00A87894" w:rsidRPr="008B3109" w:rsidRDefault="00A87894" w:rsidP="00A87894">
      <w:pPr>
        <w:jc w:val="both"/>
        <w:rPr>
          <w:rFonts w:eastAsia="Times New Roman"/>
        </w:rPr>
      </w:pPr>
    </w:p>
    <w:p w:rsidR="00A87894" w:rsidRPr="008B3109" w:rsidRDefault="00A87894" w:rsidP="00A87894">
      <w:pPr>
        <w:jc w:val="both"/>
        <w:rPr>
          <w:rFonts w:eastAsia="Times New Roman"/>
        </w:rPr>
      </w:pPr>
      <w:r w:rsidRPr="008B3109">
        <w:rPr>
          <w:rFonts w:eastAsia="Times New Roman"/>
        </w:rPr>
        <w:t xml:space="preserve">Projektet me Thirrje për vitin 2019 të </w:t>
      </w:r>
      <w:r w:rsidRPr="008B3109">
        <w:t xml:space="preserve">trashëgimisë </w:t>
      </w:r>
      <w:proofErr w:type="gramStart"/>
      <w:r w:rsidRPr="008B3109">
        <w:t>jo</w:t>
      </w:r>
      <w:proofErr w:type="gramEnd"/>
      <w:r w:rsidRPr="008B3109">
        <w:t xml:space="preserve"> materiale</w:t>
      </w:r>
      <w:r w:rsidRPr="008B3109">
        <w:rPr>
          <w:rFonts w:eastAsia="Times New Roman"/>
        </w:rPr>
        <w:t xml:space="preserve"> janë 41 të ndara si më poshtë: </w:t>
      </w:r>
    </w:p>
    <w:p w:rsidR="00A87894" w:rsidRPr="008B3109" w:rsidRDefault="00A87894" w:rsidP="00A87894">
      <w:pPr>
        <w:jc w:val="both"/>
        <w:rPr>
          <w:rFonts w:eastAsia="Times New Roman"/>
        </w:rPr>
      </w:pPr>
      <w:r w:rsidRPr="008B3109">
        <w:rPr>
          <w:rFonts w:eastAsia="Times New Roman"/>
        </w:rPr>
        <w:t>12 të dedikuara për Programin Kombëtar “</w:t>
      </w:r>
      <w:r w:rsidRPr="008B3109">
        <w:rPr>
          <w:rFonts w:eastAsia="Times New Roman"/>
          <w:i/>
        </w:rPr>
        <w:t>Edukimi përmes kulturës</w:t>
      </w:r>
      <w:r w:rsidRPr="008B3109">
        <w:rPr>
          <w:rFonts w:eastAsia="Times New Roman"/>
        </w:rPr>
        <w:t xml:space="preserve">”; </w:t>
      </w:r>
    </w:p>
    <w:p w:rsidR="00A87894" w:rsidRPr="008B3109" w:rsidRDefault="00A87894" w:rsidP="00A87894">
      <w:pPr>
        <w:jc w:val="both"/>
        <w:rPr>
          <w:rFonts w:eastAsia="Times New Roman"/>
        </w:rPr>
      </w:pPr>
      <w:proofErr w:type="gramStart"/>
      <w:r w:rsidRPr="008B3109">
        <w:rPr>
          <w:rFonts w:eastAsia="Times New Roman"/>
        </w:rPr>
        <w:t>4 Dokumentimi i vlerave të trashëgimisë; (</w:t>
      </w:r>
      <w:r w:rsidRPr="008B3109">
        <w:rPr>
          <w:rFonts w:eastAsia="Times New Roman"/>
          <w:i/>
        </w:rPr>
        <w:t>Dokumentarë, CD, etj.</w:t>
      </w:r>
      <w:r w:rsidRPr="008B3109">
        <w:rPr>
          <w:rFonts w:eastAsia="Times New Roman"/>
        </w:rPr>
        <w:t>)</w:t>
      </w:r>
      <w:proofErr w:type="gramEnd"/>
    </w:p>
    <w:p w:rsidR="00A87894" w:rsidRPr="008B3109" w:rsidRDefault="00A87894" w:rsidP="00A87894">
      <w:pPr>
        <w:jc w:val="both"/>
        <w:rPr>
          <w:rFonts w:eastAsia="Times New Roman"/>
        </w:rPr>
      </w:pPr>
      <w:r w:rsidRPr="008B3109">
        <w:rPr>
          <w:rFonts w:eastAsia="Times New Roman"/>
        </w:rPr>
        <w:t xml:space="preserve">4 dedikuar artizanatit; </w:t>
      </w:r>
    </w:p>
    <w:p w:rsidR="00A87894" w:rsidRPr="008B3109" w:rsidRDefault="00A87894" w:rsidP="00A87894">
      <w:pPr>
        <w:jc w:val="both"/>
        <w:rPr>
          <w:rFonts w:eastAsia="Times New Roman"/>
        </w:rPr>
      </w:pPr>
      <w:r w:rsidRPr="008B3109">
        <w:rPr>
          <w:rFonts w:eastAsia="Times New Roman"/>
        </w:rPr>
        <w:t>8 festivale;</w:t>
      </w:r>
    </w:p>
    <w:p w:rsidR="00A87894" w:rsidRPr="008B3109" w:rsidRDefault="00A87894" w:rsidP="00A87894">
      <w:pPr>
        <w:jc w:val="both"/>
        <w:rPr>
          <w:rFonts w:eastAsia="Times New Roman"/>
        </w:rPr>
      </w:pPr>
      <w:r w:rsidRPr="008B3109">
        <w:rPr>
          <w:rFonts w:eastAsia="Times New Roman"/>
        </w:rPr>
        <w:t>2 panaire;</w:t>
      </w:r>
    </w:p>
    <w:p w:rsidR="00A87894" w:rsidRPr="008B3109" w:rsidRDefault="00A87894" w:rsidP="00A87894">
      <w:pPr>
        <w:jc w:val="both"/>
        <w:rPr>
          <w:rFonts w:eastAsia="Times New Roman"/>
        </w:rPr>
      </w:pPr>
      <w:r w:rsidRPr="008B3109">
        <w:rPr>
          <w:rFonts w:eastAsia="Times New Roman"/>
        </w:rPr>
        <w:t>7 aktivitete multikulturore;</w:t>
      </w:r>
    </w:p>
    <w:p w:rsidR="00A87894" w:rsidRPr="008B3109" w:rsidRDefault="00A87894" w:rsidP="00A87894">
      <w:pPr>
        <w:jc w:val="both"/>
        <w:rPr>
          <w:rFonts w:eastAsia="Times New Roman"/>
        </w:rPr>
      </w:pPr>
      <w:proofErr w:type="gramStart"/>
      <w:r w:rsidRPr="008B3109">
        <w:rPr>
          <w:rFonts w:eastAsia="Times New Roman"/>
        </w:rPr>
        <w:t>4 inovacion.</w:t>
      </w:r>
      <w:proofErr w:type="gramEnd"/>
    </w:p>
    <w:p w:rsidR="00A87894" w:rsidRPr="008B3109" w:rsidRDefault="00A87894" w:rsidP="00A87894">
      <w:pPr>
        <w:tabs>
          <w:tab w:val="left" w:pos="630"/>
        </w:tabs>
        <w:jc w:val="both"/>
      </w:pPr>
    </w:p>
    <w:p w:rsidR="00A87894" w:rsidRPr="008B3109" w:rsidRDefault="00A87894" w:rsidP="00A87894">
      <w:pPr>
        <w:tabs>
          <w:tab w:val="left" w:pos="630"/>
        </w:tabs>
        <w:jc w:val="both"/>
      </w:pPr>
      <w:proofErr w:type="gramStart"/>
      <w:r w:rsidRPr="008B3109">
        <w:t>Gratë artizane të mbështetura financiarisht ndaj totalit të përfituesve është rreth 30%.</w:t>
      </w:r>
      <w:proofErr w:type="gramEnd"/>
    </w:p>
    <w:p w:rsidR="00A87894" w:rsidRPr="008B3109" w:rsidRDefault="00A87894" w:rsidP="00A87894">
      <w:pPr>
        <w:tabs>
          <w:tab w:val="left" w:pos="630"/>
        </w:tabs>
        <w:jc w:val="both"/>
      </w:pPr>
    </w:p>
    <w:p w:rsidR="00A87894" w:rsidRPr="008B3109" w:rsidRDefault="00A87894" w:rsidP="00A87894">
      <w:pPr>
        <w:tabs>
          <w:tab w:val="left" w:pos="630"/>
        </w:tabs>
        <w:jc w:val="both"/>
      </w:pPr>
      <w:r w:rsidRPr="008B3109">
        <w:t xml:space="preserve">Gjatë 8 mujorit të vitit 2019  mbështetja financiare e tyre projekteve në masën 60% të vlerës, janë zhvilluar 12 aktivitete dhe një pjesë e madhe e tyre janë në fazën e përgatitjes. </w:t>
      </w:r>
    </w:p>
    <w:p w:rsidR="00A87894" w:rsidRPr="008B3109" w:rsidRDefault="00A87894" w:rsidP="002275A7">
      <w:pPr>
        <w:rPr>
          <w:rFonts w:eastAsia="Times New Roman"/>
          <w:b/>
        </w:rPr>
      </w:pPr>
    </w:p>
    <w:p w:rsidR="00A87894" w:rsidRPr="008B3109" w:rsidRDefault="00A87894" w:rsidP="00DC0E0E">
      <w:pPr>
        <w:pStyle w:val="NoSpacing"/>
        <w:numPr>
          <w:ilvl w:val="0"/>
          <w:numId w:val="7"/>
        </w:numPr>
        <w:jc w:val="both"/>
        <w:rPr>
          <w:rFonts w:ascii="Times New Roman" w:hAnsi="Times New Roman"/>
          <w:sz w:val="24"/>
          <w:szCs w:val="24"/>
          <w:lang w:val="sq-AL"/>
        </w:rPr>
      </w:pPr>
      <w:r w:rsidRPr="008B3109">
        <w:rPr>
          <w:rFonts w:ascii="Times New Roman" w:hAnsi="Times New Roman"/>
          <w:b/>
          <w:sz w:val="24"/>
          <w:szCs w:val="24"/>
          <w:lang w:val="sq-AL"/>
        </w:rPr>
        <w:t>Projekti “Dita e Verës 2019 Përmet-edicioni IV”</w:t>
      </w:r>
      <w:r w:rsidRPr="008B3109">
        <w:rPr>
          <w:rFonts w:ascii="Times New Roman" w:hAnsi="Times New Roman"/>
          <w:sz w:val="24"/>
          <w:szCs w:val="24"/>
          <w:lang w:val="sq-AL"/>
        </w:rPr>
        <w:t>, u zhvillua më datë 16-17 mars 2019 në Sheshin kryesor të qytetit. Organizator Shoqata “Vjosa Explorer”.</w:t>
      </w:r>
    </w:p>
    <w:p w:rsidR="00A87894" w:rsidRPr="008B3109" w:rsidRDefault="00A87894" w:rsidP="00A87894">
      <w:pPr>
        <w:pStyle w:val="NoSpacing"/>
        <w:rPr>
          <w:rFonts w:ascii="Times New Roman" w:hAnsi="Times New Roman"/>
          <w:sz w:val="24"/>
          <w:szCs w:val="24"/>
          <w:lang w:val="sq-AL"/>
        </w:rPr>
      </w:pPr>
      <w:r w:rsidRPr="008B3109">
        <w:rPr>
          <w:rFonts w:ascii="Times New Roman" w:hAnsi="Times New Roman"/>
          <w:sz w:val="24"/>
          <w:szCs w:val="24"/>
          <w:lang w:val="sq-AL"/>
        </w:rPr>
        <w:t xml:space="preserve">Total : 150 vullnetarë, 80 biznese, 100 gra artizane, 70 fëmijë, 20 artistë, 3500 spektatorë. </w:t>
      </w:r>
    </w:p>
    <w:p w:rsidR="00A87894" w:rsidRPr="008B3109" w:rsidRDefault="00A87894" w:rsidP="00A87894">
      <w:pPr>
        <w:pStyle w:val="NoSpacing"/>
        <w:rPr>
          <w:rFonts w:ascii="Times New Roman" w:hAnsi="Times New Roman"/>
          <w:sz w:val="24"/>
          <w:szCs w:val="24"/>
          <w:lang w:val="sq-AL"/>
        </w:rPr>
      </w:pPr>
    </w:p>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 xml:space="preserve">Projekti “Bakllamaja e Leskovikut”. </w:t>
      </w:r>
      <w:r w:rsidRPr="008B3109">
        <w:rPr>
          <w:rFonts w:ascii="Times New Roman" w:eastAsia="Calibri" w:hAnsi="Times New Roman"/>
          <w:bCs/>
          <w:sz w:val="24"/>
          <w:szCs w:val="24"/>
          <w:lang w:val="sq-AL"/>
        </w:rPr>
        <w:t>Ky projekt u realizua nga z. Fatmir Lela, instrumentist popullor, pjesëtar i orkestrinës së famshme popullore të Familjes Lela, person fizik, në periudhën prill-maj 2019</w:t>
      </w:r>
      <w:r w:rsidRPr="008B3109">
        <w:rPr>
          <w:rFonts w:ascii="Times New Roman" w:hAnsi="Times New Roman"/>
          <w:sz w:val="24"/>
          <w:szCs w:val="24"/>
          <w:lang w:val="sq-AL"/>
        </w:rPr>
        <w:t xml:space="preserve">. </w:t>
      </w:r>
    </w:p>
    <w:p w:rsidR="00A87894" w:rsidRPr="008B3109" w:rsidRDefault="00A87894" w:rsidP="00A87894">
      <w:pPr>
        <w:pStyle w:val="NoSpacing"/>
        <w:rPr>
          <w:rFonts w:ascii="Times New Roman" w:hAnsi="Times New Roman"/>
          <w:b/>
          <w:sz w:val="24"/>
          <w:szCs w:val="24"/>
          <w:lang w:val="sq-AL"/>
        </w:rPr>
      </w:pPr>
    </w:p>
    <w:p w:rsidR="00A87894" w:rsidRPr="008B3109" w:rsidRDefault="00A87894" w:rsidP="00DC0E0E">
      <w:pPr>
        <w:pStyle w:val="NoSpacing"/>
        <w:numPr>
          <w:ilvl w:val="0"/>
          <w:numId w:val="7"/>
        </w:numPr>
        <w:jc w:val="both"/>
        <w:rPr>
          <w:rFonts w:ascii="Times New Roman" w:hAnsi="Times New Roman"/>
          <w:sz w:val="24"/>
          <w:szCs w:val="24"/>
          <w:lang w:val="sq-AL"/>
        </w:rPr>
      </w:pPr>
      <w:r w:rsidRPr="008B3109">
        <w:rPr>
          <w:rFonts w:ascii="Times New Roman" w:hAnsi="Times New Roman"/>
          <w:b/>
          <w:sz w:val="24"/>
          <w:szCs w:val="24"/>
          <w:lang w:val="sq-AL"/>
        </w:rPr>
        <w:t xml:space="preserve">Projekti “Dorë për Dore Breza Vallesh”. </w:t>
      </w:r>
      <w:r w:rsidRPr="008B3109">
        <w:rPr>
          <w:rFonts w:ascii="Times New Roman" w:hAnsi="Times New Roman"/>
          <w:sz w:val="24"/>
          <w:szCs w:val="24"/>
          <w:lang w:val="sq-AL"/>
        </w:rPr>
        <w:t>Organizuar nga Shoqata Multifunksionale për Kulturë, Edukim dhe Zhvillim, Gjirokastër në 18 prill, në Njësinë Administrative Derviçan.</w:t>
      </w:r>
    </w:p>
    <w:p w:rsidR="00A87894" w:rsidRPr="008B3109" w:rsidRDefault="00A87894" w:rsidP="00A87894">
      <w:pPr>
        <w:pStyle w:val="ListParagraph"/>
        <w:ind w:left="360"/>
        <w:jc w:val="both"/>
        <w:rPr>
          <w:rFonts w:ascii="Times New Roman" w:eastAsia="Times New Roman" w:hAnsi="Times New Roman"/>
          <w:b/>
          <w:color w:val="000000"/>
          <w:sz w:val="24"/>
          <w:szCs w:val="24"/>
          <w:lang w:eastAsia="sq-AL"/>
        </w:rPr>
      </w:pPr>
      <w:r w:rsidRPr="008B3109">
        <w:rPr>
          <w:rFonts w:ascii="Times New Roman" w:eastAsia="Times New Roman" w:hAnsi="Times New Roman"/>
          <w:color w:val="000000"/>
          <w:sz w:val="24"/>
          <w:szCs w:val="24"/>
          <w:lang w:eastAsia="sq-AL"/>
        </w:rPr>
        <w:t>Ky festival u realizua edhe për promovimin edhe më shumë të Valles së Vajzave Dropullite, e cila është shpallur “</w:t>
      </w:r>
      <w:r w:rsidRPr="008B3109">
        <w:rPr>
          <w:rFonts w:ascii="Times New Roman" w:eastAsia="Times New Roman" w:hAnsi="Times New Roman"/>
          <w:i/>
          <w:color w:val="000000"/>
          <w:sz w:val="24"/>
          <w:szCs w:val="24"/>
          <w:lang w:eastAsia="sq-AL"/>
        </w:rPr>
        <w:t>Kryevepër e trashëgimisë kulturore shpirtërore Shqiptare</w:t>
      </w:r>
      <w:r w:rsidRPr="008B3109">
        <w:rPr>
          <w:rFonts w:ascii="Times New Roman" w:eastAsia="Times New Roman" w:hAnsi="Times New Roman"/>
          <w:color w:val="000000"/>
          <w:sz w:val="24"/>
          <w:szCs w:val="24"/>
          <w:lang w:eastAsia="sq-AL"/>
        </w:rPr>
        <w:t xml:space="preserve">” nga Ministria e Kulturës. </w:t>
      </w:r>
      <w:r w:rsidRPr="008B3109">
        <w:rPr>
          <w:rFonts w:ascii="Times New Roman" w:eastAsia="Times New Roman" w:hAnsi="Times New Roman"/>
          <w:b/>
          <w:color w:val="000000"/>
          <w:sz w:val="24"/>
          <w:szCs w:val="24"/>
          <w:lang w:eastAsia="sq-AL"/>
        </w:rPr>
        <w:t>Morën pjesë 68 artistë.</w:t>
      </w:r>
    </w:p>
    <w:p w:rsidR="00A87894" w:rsidRPr="008B3109" w:rsidRDefault="00A87894" w:rsidP="00A87894">
      <w:pPr>
        <w:pStyle w:val="ListParagraph"/>
        <w:jc w:val="both"/>
        <w:rPr>
          <w:rFonts w:ascii="Times New Roman" w:eastAsia="Times New Roman" w:hAnsi="Times New Roman"/>
          <w:color w:val="000000"/>
          <w:sz w:val="24"/>
          <w:szCs w:val="24"/>
          <w:lang w:eastAsia="sq-AL"/>
        </w:rPr>
      </w:pPr>
    </w:p>
    <w:p w:rsidR="00A87894" w:rsidRPr="008B3109" w:rsidRDefault="00A87894" w:rsidP="00DC0E0E">
      <w:pPr>
        <w:pStyle w:val="ListParagraph"/>
        <w:numPr>
          <w:ilvl w:val="0"/>
          <w:numId w:val="7"/>
        </w:numPr>
        <w:spacing w:before="0" w:beforeAutospacing="0" w:after="200" w:afterAutospacing="0" w:line="276" w:lineRule="auto"/>
        <w:jc w:val="both"/>
        <w:outlineLvl w:val="0"/>
        <w:rPr>
          <w:rFonts w:ascii="Times New Roman" w:hAnsi="Times New Roman"/>
          <w:b/>
          <w:bCs/>
          <w:sz w:val="24"/>
          <w:szCs w:val="24"/>
        </w:rPr>
      </w:pPr>
      <w:r w:rsidRPr="008B3109">
        <w:rPr>
          <w:rFonts w:ascii="Times New Roman" w:hAnsi="Times New Roman"/>
          <w:b/>
          <w:bCs/>
          <w:sz w:val="24"/>
          <w:szCs w:val="24"/>
        </w:rPr>
        <w:t>Projekti “Pelegrinazhi i bijve të Arbërisë në Trojet Shqiptare, 26-28 prill</w:t>
      </w:r>
      <w:r w:rsidRPr="008B3109">
        <w:rPr>
          <w:rFonts w:ascii="Times New Roman" w:hAnsi="Times New Roman"/>
          <w:bCs/>
          <w:sz w:val="24"/>
          <w:szCs w:val="24"/>
        </w:rPr>
        <w:t xml:space="preserve">”. Organizuar nga CSDC Qendra e Zhvillimit të Shoqërisë Civile në bashkëpunim me Shoqatën La Svolta me qendër në Bolognia/Itali dhe Shoqata Foleja Kombëtare Shqiptare me qendër në Shqipëri. U zhvillua ne datat 26-28 prill në Kalatë në Lezhë, Krujë, Berat dhe Gjirokastër. </w:t>
      </w:r>
      <w:r w:rsidRPr="008B3109">
        <w:rPr>
          <w:rFonts w:ascii="Times New Roman" w:hAnsi="Times New Roman"/>
          <w:b/>
          <w:bCs/>
          <w:sz w:val="24"/>
          <w:szCs w:val="24"/>
        </w:rPr>
        <w:t xml:space="preserve">Morën pjesë një grup prej 30 arbëreshësh. </w:t>
      </w:r>
      <w:r w:rsidRPr="008B3109">
        <w:rPr>
          <w:rFonts w:ascii="Times New Roman" w:eastAsia="MS Mincho" w:hAnsi="Times New Roman"/>
          <w:b/>
          <w:bCs/>
          <w:sz w:val="24"/>
          <w:szCs w:val="24"/>
        </w:rPr>
        <w:fldChar w:fldCharType="begin"/>
      </w:r>
      <w:r w:rsidRPr="008B3109">
        <w:rPr>
          <w:rFonts w:ascii="Times New Roman" w:hAnsi="Times New Roman"/>
          <w:b/>
          <w:bCs/>
          <w:sz w:val="24"/>
          <w:szCs w:val="24"/>
        </w:rPr>
        <w:instrText xml:space="preserve"> AUTOTEXT  " Blank"  \* MERGEFORMAT </w:instrText>
      </w:r>
      <w:r w:rsidRPr="008B3109">
        <w:rPr>
          <w:rFonts w:ascii="Times New Roman" w:eastAsia="MS Mincho" w:hAnsi="Times New Roman"/>
          <w:b/>
          <w:bCs/>
          <w:sz w:val="24"/>
          <w:szCs w:val="24"/>
        </w:rPr>
        <w:fldChar w:fldCharType="separate"/>
      </w:r>
    </w:p>
    <w:p w:rsidR="00A87894" w:rsidRPr="008B3109" w:rsidRDefault="00A87894" w:rsidP="00DC0E0E">
      <w:pPr>
        <w:pStyle w:val="NoSpacing"/>
        <w:numPr>
          <w:ilvl w:val="0"/>
          <w:numId w:val="7"/>
        </w:numPr>
        <w:jc w:val="both"/>
        <w:rPr>
          <w:rFonts w:ascii="Times New Roman" w:hAnsi="Times New Roman"/>
          <w:sz w:val="24"/>
          <w:szCs w:val="24"/>
          <w:lang w:val="sq-AL"/>
        </w:rPr>
      </w:pPr>
      <w:r w:rsidRPr="008B3109">
        <w:rPr>
          <w:rFonts w:ascii="Times New Roman" w:hAnsi="Times New Roman"/>
          <w:b/>
          <w:sz w:val="24"/>
          <w:szCs w:val="24"/>
          <w:lang w:val="sq-AL"/>
        </w:rPr>
        <w:fldChar w:fldCharType="end"/>
      </w:r>
      <w:r w:rsidRPr="008B3109">
        <w:rPr>
          <w:rFonts w:ascii="Times New Roman" w:hAnsi="Times New Roman"/>
          <w:b/>
          <w:sz w:val="24"/>
          <w:szCs w:val="24"/>
          <w:lang w:val="sq-AL"/>
        </w:rPr>
        <w:t>Projekti i Festivali Ndërkombëtar Folklorik “Aulona Interfolk Festival</w:t>
      </w:r>
      <w:r w:rsidRPr="008B3109">
        <w:rPr>
          <w:rFonts w:ascii="Times New Roman" w:hAnsi="Times New Roman"/>
          <w:sz w:val="24"/>
          <w:szCs w:val="24"/>
          <w:lang w:val="sq-AL"/>
        </w:rPr>
        <w:t>”, edicioni 11-të. Organizuar nga Shoqata Kulturore “Aulona” Vlorë, më 11-13 maj, ora 20.00 në Sheshin kryesor të Lungomares. Morën pjesë grupe popullore nga Shqipëria, Kosova, Anglia, Mali i Zi, Finlanda, Bullgaria, SHBA dhe Kroaci</w:t>
      </w:r>
      <w:r w:rsidRPr="008B3109">
        <w:rPr>
          <w:rFonts w:ascii="Times New Roman" w:hAnsi="Times New Roman"/>
          <w:b/>
          <w:sz w:val="24"/>
          <w:szCs w:val="24"/>
          <w:lang w:val="sq-AL"/>
        </w:rPr>
        <w:t>, me gjithsej 300 artistë.</w:t>
      </w:r>
    </w:p>
    <w:p w:rsidR="00A87894" w:rsidRPr="008B3109" w:rsidRDefault="00A87894" w:rsidP="00A87894">
      <w:pPr>
        <w:pStyle w:val="NoSpacing"/>
        <w:rPr>
          <w:rFonts w:ascii="Times New Roman" w:hAnsi="Times New Roman"/>
          <w:b/>
          <w:sz w:val="24"/>
          <w:szCs w:val="24"/>
          <w:lang w:val="sq-AL"/>
        </w:rPr>
      </w:pPr>
    </w:p>
    <w:p w:rsidR="00A87894" w:rsidRPr="008B3109" w:rsidRDefault="00A87894" w:rsidP="00DC0E0E">
      <w:pPr>
        <w:pStyle w:val="NoSpacing"/>
        <w:numPr>
          <w:ilvl w:val="0"/>
          <w:numId w:val="7"/>
        </w:numPr>
        <w:jc w:val="both"/>
        <w:rPr>
          <w:rFonts w:ascii="Times New Roman" w:hAnsi="Times New Roman"/>
          <w:sz w:val="24"/>
          <w:szCs w:val="24"/>
          <w:lang w:val="sq-AL"/>
        </w:rPr>
      </w:pPr>
      <w:r w:rsidRPr="008B3109">
        <w:rPr>
          <w:rFonts w:ascii="Times New Roman" w:hAnsi="Times New Roman"/>
          <w:b/>
          <w:sz w:val="24"/>
          <w:szCs w:val="24"/>
          <w:lang w:val="sq-AL"/>
        </w:rPr>
        <w:t xml:space="preserve">Projekti Festivali Mbarëkombëtar i Instrumentistëve të Vegjël Popullorë, </w:t>
      </w:r>
      <w:r w:rsidRPr="008B3109">
        <w:rPr>
          <w:rFonts w:ascii="Times New Roman" w:hAnsi="Times New Roman"/>
          <w:sz w:val="24"/>
          <w:szCs w:val="24"/>
          <w:lang w:val="sq-AL"/>
        </w:rPr>
        <w:t xml:space="preserve">edicioni 16-të. Organizuar nga Shoqata Eko-Turistike Pukë në qytetin e Fushë Arrëzit më datat 17-19 maj. </w:t>
      </w:r>
      <w:r w:rsidRPr="008B3109">
        <w:rPr>
          <w:rFonts w:ascii="Times New Roman" w:hAnsi="Times New Roman"/>
          <w:b/>
          <w:sz w:val="24"/>
          <w:szCs w:val="24"/>
          <w:lang w:val="sq-AL"/>
        </w:rPr>
        <w:t xml:space="preserve">Morën pjesë 100 artistë të vegjël </w:t>
      </w:r>
      <w:r w:rsidRPr="008B3109">
        <w:rPr>
          <w:rFonts w:ascii="Times New Roman" w:hAnsi="Times New Roman"/>
          <w:sz w:val="24"/>
          <w:szCs w:val="24"/>
          <w:lang w:val="sq-AL"/>
        </w:rPr>
        <w:t>nga Shqipëria, Kosova, shqiptarët e Maqedonisë dhe Malit të Zi.</w:t>
      </w:r>
    </w:p>
    <w:p w:rsidR="00A87894" w:rsidRPr="008B3109" w:rsidRDefault="00A87894" w:rsidP="002275A7"/>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Projekti “Kthim në Vite”,</w:t>
      </w:r>
      <w:r w:rsidRPr="008B3109">
        <w:rPr>
          <w:rFonts w:ascii="Times New Roman" w:hAnsi="Times New Roman"/>
          <w:sz w:val="24"/>
          <w:szCs w:val="24"/>
          <w:lang w:val="sq-AL"/>
        </w:rPr>
        <w:t xml:space="preserve"> organizuar nga z. Myrdar Jera në qytetin e Tepelenës në datë 24 maj. Është zhvilluar si një javë e kulturës tepelenase me promovime librash, ekspozita, tryeza te rrumbullakët panair kulinarie e artizanati dhe shfaqje folklorike. </w:t>
      </w:r>
      <w:r w:rsidRPr="008B3109">
        <w:rPr>
          <w:rFonts w:ascii="Times New Roman" w:hAnsi="Times New Roman"/>
          <w:b/>
          <w:sz w:val="24"/>
          <w:szCs w:val="24"/>
          <w:lang w:val="sq-AL"/>
        </w:rPr>
        <w:t>Morën pjesë 87 artistë, 10 artizanë.</w:t>
      </w:r>
    </w:p>
    <w:p w:rsidR="00A87894" w:rsidRPr="008B3109" w:rsidRDefault="00A87894" w:rsidP="00A87894">
      <w:pPr>
        <w:pStyle w:val="NoSpacing"/>
        <w:rPr>
          <w:rFonts w:ascii="Times New Roman" w:hAnsi="Times New Roman"/>
          <w:sz w:val="24"/>
          <w:szCs w:val="24"/>
          <w:lang w:val="sq-AL"/>
        </w:rPr>
      </w:pPr>
    </w:p>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 xml:space="preserve">Projekti “Festivali Kcimi i Tropojës”, </w:t>
      </w:r>
      <w:r w:rsidRPr="008B3109">
        <w:rPr>
          <w:rFonts w:ascii="Times New Roman" w:hAnsi="Times New Roman"/>
          <w:sz w:val="24"/>
          <w:szCs w:val="24"/>
          <w:lang w:val="sq-AL"/>
        </w:rPr>
        <w:t>edicioni i parë</w:t>
      </w:r>
      <w:r w:rsidRPr="008B3109">
        <w:rPr>
          <w:rFonts w:ascii="Times New Roman" w:hAnsi="Times New Roman"/>
          <w:b/>
          <w:sz w:val="24"/>
          <w:szCs w:val="24"/>
          <w:lang w:val="sq-AL"/>
        </w:rPr>
        <w:t xml:space="preserve">, </w:t>
      </w:r>
      <w:r w:rsidRPr="008B3109">
        <w:rPr>
          <w:rFonts w:ascii="Times New Roman" w:hAnsi="Times New Roman"/>
          <w:sz w:val="24"/>
          <w:szCs w:val="24"/>
          <w:lang w:val="sq-AL"/>
        </w:rPr>
        <w:t xml:space="preserve">Bajram Curri, 25-27 maj 2019. U zhvillua në sheshin kryesor të qytetit. </w:t>
      </w:r>
      <w:r w:rsidRPr="008B3109">
        <w:rPr>
          <w:rFonts w:ascii="Times New Roman" w:hAnsi="Times New Roman"/>
          <w:b/>
          <w:sz w:val="24"/>
          <w:szCs w:val="24"/>
          <w:lang w:val="sq-AL"/>
        </w:rPr>
        <w:t>Morën pjesë 90 artistë.</w:t>
      </w:r>
    </w:p>
    <w:p w:rsidR="00A87894" w:rsidRPr="008B3109" w:rsidRDefault="00A87894" w:rsidP="00A87894">
      <w:pPr>
        <w:pStyle w:val="NoSpacing"/>
        <w:rPr>
          <w:rFonts w:ascii="Times New Roman" w:hAnsi="Times New Roman"/>
          <w:b/>
          <w:sz w:val="24"/>
          <w:szCs w:val="24"/>
          <w:lang w:val="sq-AL"/>
        </w:rPr>
      </w:pPr>
    </w:p>
    <w:p w:rsidR="00A87894" w:rsidRPr="008B3109" w:rsidRDefault="00A87894" w:rsidP="0092624B">
      <w:pPr>
        <w:rPr>
          <w:b/>
        </w:rPr>
      </w:pPr>
    </w:p>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 xml:space="preserve">Projekti “Edukimi  i Fëmijëve dhe të Rinjve nëpërmjet Trashëgimisë Kulturore” </w:t>
      </w:r>
      <w:r w:rsidRPr="008B3109">
        <w:rPr>
          <w:rFonts w:ascii="Times New Roman" w:hAnsi="Times New Roman"/>
          <w:sz w:val="24"/>
          <w:szCs w:val="24"/>
          <w:lang w:val="sq-AL"/>
        </w:rPr>
        <w:t xml:space="preserve">organizuar nga Shoqata “Floemi” Përmet në periudhën mars-qershor 2019. Gjatë këtij projekti u organizuan  shfaqje folklorike me nxënës të shkollave 9-vjeçare dhe të mesme të qytetit, vizita në objektet e trashëgimisë kulturore dhe njohja e brezit të ri me vlerat e tyre, u hap edhe një ekspozitë me piktura të punuara nga nxënësit. </w:t>
      </w:r>
      <w:r w:rsidRPr="008B3109">
        <w:rPr>
          <w:rFonts w:ascii="Times New Roman" w:hAnsi="Times New Roman"/>
          <w:b/>
          <w:sz w:val="24"/>
          <w:szCs w:val="24"/>
          <w:lang w:val="sq-AL"/>
        </w:rPr>
        <w:t>Morën pjesë reth 95 nxënës.</w:t>
      </w:r>
    </w:p>
    <w:p w:rsidR="00A87894" w:rsidRPr="008B3109" w:rsidRDefault="00A87894" w:rsidP="0092624B">
      <w:pPr>
        <w:rPr>
          <w:b/>
        </w:rPr>
      </w:pPr>
    </w:p>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Projekti “Instrumentistët e Rinj të Sazeve të Leskovikut”. Aplikues Qirjako Vangjeli, instrumentist</w:t>
      </w:r>
      <w:r w:rsidRPr="008B3109">
        <w:rPr>
          <w:rFonts w:ascii="Times New Roman" w:hAnsi="Times New Roman"/>
          <w:sz w:val="24"/>
          <w:szCs w:val="24"/>
          <w:lang w:val="sq-AL"/>
        </w:rPr>
        <w:t xml:space="preserve">. U zhvillua ne 7 qershor ne Leskovik.  Projekti kishte si qëllim evidentimin e vlerave muzikore të qytetit, evidentimin e të rinjve me potencial artistik dhe konsolidimin e tyre në grupe artistike. U zhvillua një koncerte nga grupet e të rinjve pjesëmarrëse në Sheshin e Leskovikut. </w:t>
      </w:r>
      <w:r w:rsidRPr="008B3109">
        <w:rPr>
          <w:rFonts w:ascii="Times New Roman" w:hAnsi="Times New Roman"/>
          <w:b/>
          <w:sz w:val="24"/>
          <w:szCs w:val="24"/>
          <w:lang w:val="sq-AL"/>
        </w:rPr>
        <w:t>Morrën pjesë 43 artistë</w:t>
      </w:r>
      <w:r w:rsidRPr="008B3109">
        <w:rPr>
          <w:rFonts w:ascii="Times New Roman" w:hAnsi="Times New Roman"/>
          <w:sz w:val="24"/>
          <w:szCs w:val="24"/>
          <w:lang w:val="sq-AL"/>
        </w:rPr>
        <w:t xml:space="preserve">, </w:t>
      </w:r>
      <w:r w:rsidRPr="008B3109">
        <w:rPr>
          <w:rFonts w:ascii="Times New Roman" w:hAnsi="Times New Roman"/>
          <w:b/>
          <w:sz w:val="24"/>
          <w:szCs w:val="24"/>
          <w:lang w:val="sq-AL"/>
        </w:rPr>
        <w:t>800 spektatorë.</w:t>
      </w:r>
    </w:p>
    <w:p w:rsidR="00A87894" w:rsidRPr="008B3109" w:rsidRDefault="00A87894" w:rsidP="0092624B">
      <w:pPr>
        <w:rPr>
          <w:b/>
        </w:rPr>
      </w:pPr>
    </w:p>
    <w:p w:rsidR="00A87894" w:rsidRPr="008B3109" w:rsidRDefault="00A87894" w:rsidP="00DC0E0E">
      <w:pPr>
        <w:pStyle w:val="NoSpacing"/>
        <w:numPr>
          <w:ilvl w:val="0"/>
          <w:numId w:val="7"/>
        </w:numPr>
        <w:jc w:val="both"/>
        <w:rPr>
          <w:rFonts w:ascii="Times New Roman" w:hAnsi="Times New Roman"/>
          <w:b/>
          <w:sz w:val="24"/>
          <w:szCs w:val="24"/>
          <w:lang w:val="sq-AL"/>
        </w:rPr>
      </w:pPr>
      <w:r w:rsidRPr="008B3109">
        <w:rPr>
          <w:rFonts w:ascii="Times New Roman" w:hAnsi="Times New Roman"/>
          <w:b/>
          <w:sz w:val="24"/>
          <w:szCs w:val="24"/>
          <w:lang w:val="sq-AL"/>
        </w:rPr>
        <w:t xml:space="preserve">Projekti “Festivali Folklorik i Minoritetit Maqedonas në Shqipëri”. </w:t>
      </w:r>
      <w:r w:rsidRPr="008B3109">
        <w:rPr>
          <w:rFonts w:ascii="Times New Roman" w:hAnsi="Times New Roman"/>
          <w:sz w:val="24"/>
          <w:szCs w:val="24"/>
          <w:lang w:val="sq-AL"/>
        </w:rPr>
        <w:t xml:space="preserve">Ky projekt u organizua nga Shoqata Maqedonase “Ilinden”, Tiranë. Festivali u zhvillua në datë 9 qershor në sallën e Teatrit të Kukullave Tiranë. Morën pjesë Grupi folklorik maqedonas “Vëllezërit Memishaj” nga Oreshek-Gorë, Grupi folklorik maqedonas nga Trebishti-Gollobordë, Grupi folklorik maqedonas nga Pusteci-Prespa e Vogël, të ftuar ishin Grupi KUD “Ilinden” Strugë, Maqedoni dhe Grupi Teatri “Skrb i Uteha”, Shkup, Maqedoni. U interpretuan këngë, valle e melodi nga pakica kombëtare maqedonase që jeton në Shqipëri e cila punon për ruajtjen dhe promovimin e kulturës maqedonase edhe tek brezi i ri  që banon në zonat ku është vendosur pakica maqedonase. </w:t>
      </w:r>
      <w:r w:rsidRPr="008B3109">
        <w:rPr>
          <w:rFonts w:ascii="Times New Roman" w:hAnsi="Times New Roman"/>
          <w:b/>
          <w:sz w:val="24"/>
          <w:szCs w:val="24"/>
          <w:lang w:val="sq-AL"/>
        </w:rPr>
        <w:t>Morën pjesë 100 artistë, 80 spektatorë.</w:t>
      </w:r>
    </w:p>
    <w:p w:rsidR="00A87894" w:rsidRPr="008B3109" w:rsidRDefault="00A87894" w:rsidP="0092624B">
      <w:pPr>
        <w:rPr>
          <w:b/>
        </w:rPr>
      </w:pPr>
    </w:p>
    <w:p w:rsidR="00A87894" w:rsidRPr="008B3109" w:rsidRDefault="00A87894" w:rsidP="00DC0E0E">
      <w:pPr>
        <w:pStyle w:val="NoSpacing"/>
        <w:numPr>
          <w:ilvl w:val="0"/>
          <w:numId w:val="7"/>
        </w:numPr>
        <w:jc w:val="both"/>
        <w:rPr>
          <w:rFonts w:ascii="Times New Roman" w:hAnsi="Times New Roman"/>
          <w:sz w:val="24"/>
          <w:szCs w:val="24"/>
          <w:lang w:val="sq-AL"/>
        </w:rPr>
      </w:pPr>
      <w:r w:rsidRPr="008B3109">
        <w:rPr>
          <w:rFonts w:ascii="Times New Roman" w:hAnsi="Times New Roman"/>
          <w:b/>
          <w:sz w:val="24"/>
          <w:szCs w:val="24"/>
          <w:lang w:val="sq-AL"/>
        </w:rPr>
        <w:t xml:space="preserve">Projekti “Festivali i 6-të Folklorik Mbarëkombëtar i Talenteve të Rinj”, </w:t>
      </w:r>
      <w:r w:rsidRPr="008B3109">
        <w:rPr>
          <w:rFonts w:ascii="Times New Roman" w:hAnsi="Times New Roman"/>
          <w:sz w:val="24"/>
          <w:szCs w:val="24"/>
          <w:lang w:val="sq-AL"/>
        </w:rPr>
        <w:t xml:space="preserve">promovimin e vlerave folklorike që zona e Pukës bart dhe gjallërimin e jetës kulturore artistike të zonës. Projekti u zhvillua më 6-8 qershor në sheshin kryesor të qytetit të Pukës </w:t>
      </w:r>
      <w:r w:rsidRPr="008B3109">
        <w:rPr>
          <w:rFonts w:ascii="Times New Roman" w:hAnsi="Times New Roman"/>
          <w:b/>
          <w:sz w:val="24"/>
          <w:szCs w:val="24"/>
          <w:lang w:val="sq-AL"/>
        </w:rPr>
        <w:t>Morën pjesë 100 artistë nga treva të ndryshme të vendit, 1000 spektatorë.</w:t>
      </w:r>
    </w:p>
    <w:p w:rsidR="00A87894" w:rsidRPr="008B3109" w:rsidRDefault="00A87894" w:rsidP="00A87894">
      <w:pPr>
        <w:pStyle w:val="NoSpacing"/>
        <w:rPr>
          <w:rFonts w:ascii="Times New Roman" w:hAnsi="Times New Roman"/>
          <w:b/>
          <w:sz w:val="24"/>
          <w:szCs w:val="24"/>
          <w:lang w:val="sq-AL"/>
        </w:rPr>
      </w:pPr>
    </w:p>
    <w:p w:rsidR="00A87894" w:rsidRPr="008B3109" w:rsidRDefault="00A87894" w:rsidP="00DC0E0E">
      <w:pPr>
        <w:pStyle w:val="NoSpacing"/>
        <w:numPr>
          <w:ilvl w:val="0"/>
          <w:numId w:val="7"/>
        </w:numPr>
        <w:jc w:val="both"/>
        <w:rPr>
          <w:rStyle w:val="textexposedshow"/>
          <w:rFonts w:ascii="Times New Roman" w:hAnsi="Times New Roman"/>
          <w:sz w:val="24"/>
          <w:szCs w:val="24"/>
          <w:lang w:val="sq-AL"/>
        </w:rPr>
      </w:pPr>
      <w:r w:rsidRPr="008B3109">
        <w:rPr>
          <w:rFonts w:ascii="Times New Roman" w:hAnsi="Times New Roman"/>
          <w:b/>
          <w:sz w:val="24"/>
          <w:szCs w:val="24"/>
          <w:lang w:val="sq-AL"/>
        </w:rPr>
        <w:t xml:space="preserve">Projekti “Festivali Përmeti Multikulturor 2019”, Aplikues Seksioni Shqiptar i CIOFF-it. </w:t>
      </w:r>
      <w:r w:rsidRPr="008B3109">
        <w:rPr>
          <w:rFonts w:ascii="Times New Roman" w:hAnsi="Times New Roman"/>
          <w:sz w:val="24"/>
          <w:szCs w:val="24"/>
          <w:lang w:val="sq-AL"/>
        </w:rPr>
        <w:t xml:space="preserve">Projekti u zhvillua në Sheshin e qytetit të Përmetit më 21-23 qershor 2019. Në këtë festival morën pjesë 7 grupe me rreth </w:t>
      </w:r>
      <w:r w:rsidRPr="008B3109">
        <w:rPr>
          <w:rFonts w:ascii="Times New Roman" w:hAnsi="Times New Roman"/>
          <w:b/>
          <w:sz w:val="24"/>
          <w:szCs w:val="24"/>
          <w:lang w:val="sq-AL"/>
        </w:rPr>
        <w:t>130 pjesëmarrës</w:t>
      </w:r>
      <w:r w:rsidRPr="008B3109">
        <w:rPr>
          <w:rFonts w:ascii="Times New Roman" w:hAnsi="Times New Roman"/>
          <w:sz w:val="24"/>
          <w:szCs w:val="24"/>
          <w:lang w:val="sq-AL"/>
        </w:rPr>
        <w:t>.</w:t>
      </w:r>
      <w:r w:rsidRPr="008B3109">
        <w:rPr>
          <w:rStyle w:val="textexposedshow"/>
          <w:rFonts w:ascii="Times New Roman" w:hAnsi="Times New Roman"/>
          <w:sz w:val="24"/>
          <w:szCs w:val="24"/>
          <w:lang w:val="sq-AL"/>
        </w:rPr>
        <w:t xml:space="preserve"> </w:t>
      </w:r>
      <w:r w:rsidRPr="008B3109">
        <w:rPr>
          <w:rStyle w:val="textexposedshow"/>
          <w:rFonts w:ascii="Times New Roman" w:hAnsi="Times New Roman"/>
          <w:b/>
          <w:sz w:val="24"/>
          <w:szCs w:val="24"/>
          <w:lang w:val="sq-AL"/>
        </w:rPr>
        <w:t>Gjithsej 800 spektatorë.</w:t>
      </w:r>
    </w:p>
    <w:p w:rsidR="00A87894" w:rsidRPr="008B3109" w:rsidRDefault="00A87894" w:rsidP="00A87894">
      <w:pPr>
        <w:pStyle w:val="NoSpacing"/>
        <w:rPr>
          <w:rStyle w:val="textexposedshow"/>
          <w:rFonts w:ascii="Times New Roman" w:hAnsi="Times New Roman"/>
          <w:sz w:val="24"/>
          <w:szCs w:val="24"/>
          <w:lang w:val="sq-AL"/>
        </w:rPr>
      </w:pPr>
    </w:p>
    <w:p w:rsidR="00A87894" w:rsidRPr="008B3109" w:rsidRDefault="00A87894" w:rsidP="00DC0E0E">
      <w:pPr>
        <w:pStyle w:val="NoSpacing"/>
        <w:numPr>
          <w:ilvl w:val="0"/>
          <w:numId w:val="7"/>
        </w:numPr>
        <w:jc w:val="both"/>
        <w:rPr>
          <w:rStyle w:val="textexposedshow"/>
          <w:rFonts w:ascii="Times New Roman" w:hAnsi="Times New Roman"/>
          <w:b/>
          <w:sz w:val="24"/>
          <w:szCs w:val="24"/>
          <w:lang w:val="sq-AL"/>
        </w:rPr>
      </w:pPr>
      <w:r w:rsidRPr="008B3109">
        <w:rPr>
          <w:rStyle w:val="textexposedshow"/>
          <w:rFonts w:ascii="Times New Roman" w:hAnsi="Times New Roman"/>
          <w:b/>
          <w:sz w:val="24"/>
          <w:szCs w:val="24"/>
          <w:lang w:val="sq-AL"/>
        </w:rPr>
        <w:t>Projekti “Lirika në Divanin Lunxhiot” ,</w:t>
      </w:r>
      <w:r w:rsidRPr="008B3109">
        <w:rPr>
          <w:rStyle w:val="textexposedshow"/>
          <w:rFonts w:ascii="Times New Roman" w:hAnsi="Times New Roman"/>
          <w:sz w:val="24"/>
          <w:szCs w:val="24"/>
          <w:lang w:val="sq-AL"/>
        </w:rPr>
        <w:t xml:space="preserve"> organizuar nga Shoqata Vizioni i së Ardhmes. Projekti u zhvillua në sheshin kryesor të Njësisë Administrative Dhoksat, Lunxhëri, më datë 21 qershor, </w:t>
      </w:r>
      <w:r w:rsidRPr="008B3109">
        <w:rPr>
          <w:rStyle w:val="textexposedshow"/>
          <w:rFonts w:ascii="Times New Roman" w:hAnsi="Times New Roman"/>
          <w:b/>
          <w:sz w:val="24"/>
          <w:szCs w:val="24"/>
          <w:lang w:val="sq-AL"/>
        </w:rPr>
        <w:t>Gjithsej artistë pjesëmarrës 150, 700 spektatorë.</w:t>
      </w:r>
    </w:p>
    <w:p w:rsidR="00A87894" w:rsidRPr="008B3109" w:rsidRDefault="00A87894" w:rsidP="00A87894">
      <w:pPr>
        <w:pStyle w:val="NoSpacing"/>
        <w:rPr>
          <w:rStyle w:val="textexposedshow"/>
          <w:rFonts w:ascii="Times New Roman" w:hAnsi="Times New Roman"/>
          <w:b/>
          <w:sz w:val="24"/>
          <w:szCs w:val="24"/>
          <w:lang w:val="sq-AL"/>
        </w:rPr>
      </w:pPr>
    </w:p>
    <w:p w:rsidR="00A87894" w:rsidRPr="008B3109" w:rsidRDefault="00A87894" w:rsidP="008B3109">
      <w:pPr>
        <w:pStyle w:val="NoSpacing"/>
        <w:numPr>
          <w:ilvl w:val="0"/>
          <w:numId w:val="7"/>
        </w:numPr>
        <w:jc w:val="both"/>
        <w:rPr>
          <w:rFonts w:ascii="Times New Roman" w:hAnsi="Times New Roman"/>
          <w:sz w:val="24"/>
          <w:szCs w:val="24"/>
          <w:lang w:val="sq-AL" w:eastAsia="ja-JP"/>
        </w:rPr>
      </w:pPr>
      <w:r w:rsidRPr="008B3109">
        <w:rPr>
          <w:rStyle w:val="textexposedshow"/>
          <w:rFonts w:ascii="Times New Roman" w:hAnsi="Times New Roman"/>
          <w:b/>
          <w:sz w:val="24"/>
          <w:szCs w:val="24"/>
          <w:lang w:val="sq-AL"/>
        </w:rPr>
        <w:t xml:space="preserve">Projekti “Edukimi i brezit të ri  përmes valles tradicionale popullore”, </w:t>
      </w:r>
      <w:r w:rsidRPr="008B3109">
        <w:rPr>
          <w:rStyle w:val="textexposedshow"/>
          <w:rFonts w:ascii="Times New Roman" w:hAnsi="Times New Roman"/>
          <w:sz w:val="24"/>
          <w:szCs w:val="24"/>
          <w:lang w:val="sq-AL"/>
        </w:rPr>
        <w:t>organizuar nga koreografi z. Bardhyl Pojani në qytetin e Korçës, në periudhën 15 mars-qershor.</w:t>
      </w:r>
      <w:r w:rsidRPr="008B3109">
        <w:rPr>
          <w:rFonts w:ascii="Times New Roman" w:hAnsi="Times New Roman"/>
          <w:sz w:val="24"/>
          <w:szCs w:val="24"/>
          <w:lang w:val="sq-AL"/>
        </w:rPr>
        <w:t xml:space="preserve"> Ky  projekt </w:t>
      </w:r>
      <w:r w:rsidRPr="008B3109">
        <w:rPr>
          <w:rFonts w:ascii="Times New Roman" w:hAnsi="Times New Roman"/>
          <w:b/>
          <w:sz w:val="24"/>
          <w:szCs w:val="24"/>
          <w:lang w:val="sq-AL"/>
        </w:rPr>
        <w:t>u ndoq nga  rreth 300 nxënës</w:t>
      </w:r>
      <w:r w:rsidRPr="008B3109">
        <w:rPr>
          <w:rFonts w:ascii="Times New Roman" w:hAnsi="Times New Roman"/>
          <w:sz w:val="24"/>
          <w:szCs w:val="24"/>
          <w:lang w:val="sq-AL"/>
        </w:rPr>
        <w:t xml:space="preserve"> </w:t>
      </w:r>
    </w:p>
    <w:p w:rsidR="00A87894" w:rsidRPr="008B3109" w:rsidRDefault="00A87894" w:rsidP="00A87894">
      <w:pPr>
        <w:ind w:left="720"/>
        <w:jc w:val="both"/>
        <w:rPr>
          <w:lang w:eastAsia="ja-JP"/>
        </w:rPr>
      </w:pPr>
    </w:p>
    <w:p w:rsidR="00A87894" w:rsidRPr="008B3109" w:rsidRDefault="00A87894" w:rsidP="00DC0E0E">
      <w:pPr>
        <w:pStyle w:val="ListParagraph"/>
        <w:numPr>
          <w:ilvl w:val="0"/>
          <w:numId w:val="7"/>
        </w:numPr>
        <w:spacing w:before="0" w:beforeAutospacing="0" w:after="0" w:afterAutospacing="0"/>
        <w:jc w:val="both"/>
        <w:rPr>
          <w:rFonts w:ascii="Times New Roman" w:hAnsi="Times New Roman"/>
          <w:sz w:val="24"/>
          <w:szCs w:val="24"/>
          <w:lang w:eastAsia="ja-JP"/>
        </w:rPr>
      </w:pPr>
      <w:r w:rsidRPr="008B3109">
        <w:rPr>
          <w:rFonts w:ascii="Times New Roman" w:hAnsi="Times New Roman"/>
          <w:b/>
          <w:sz w:val="24"/>
          <w:szCs w:val="24"/>
          <w:lang w:eastAsia="ja-JP"/>
        </w:rPr>
        <w:t xml:space="preserve">Projekti “Digjitalizimi i Kalasë së Tiranës dhe promovimi i trashëgimisë kulturore”. </w:t>
      </w:r>
      <w:r w:rsidRPr="008B3109">
        <w:rPr>
          <w:rFonts w:ascii="Times New Roman" w:hAnsi="Times New Roman"/>
          <w:sz w:val="24"/>
          <w:szCs w:val="24"/>
          <w:lang w:eastAsia="ja-JP"/>
        </w:rPr>
        <w:t>Projekti u zhvillua nga z. Erold Zguro, në periudhën mars-qershor në qytetin e Tiranës.Qëllimi i projektit ishte mbrojtja, ruajtja dhe promovimi i Kalasë së Tiranës si vlerë e shtuar në trashëgiminë kulturore përmes teknologjive të reja të informacionit, duke synuar rritjen e turizmit në qytet, rinovimin kulturor të turizmit (e-tourizm).</w:t>
      </w:r>
    </w:p>
    <w:p w:rsidR="00A87894" w:rsidRPr="008B3109" w:rsidRDefault="00A87894" w:rsidP="00A87894">
      <w:pPr>
        <w:shd w:val="clear" w:color="auto" w:fill="FFFFFF"/>
        <w:jc w:val="both"/>
        <w:rPr>
          <w:rFonts w:eastAsia="Times New Roman"/>
          <w:b/>
          <w:color w:val="000000"/>
          <w:lang w:eastAsia="sq-AL"/>
        </w:rPr>
      </w:pPr>
      <w:r w:rsidRPr="008B3109">
        <w:rPr>
          <w:b/>
          <w:lang w:eastAsia="ja-JP"/>
        </w:rPr>
        <w:t xml:space="preserve">17. Projekti “Brumi i Jetës”, </w:t>
      </w:r>
      <w:r w:rsidRPr="008B3109">
        <w:rPr>
          <w:lang w:eastAsia="ja-JP"/>
        </w:rPr>
        <w:t xml:space="preserve">organizuar nga z. Arsen Stefani, në Odeonin e qytetit të Gjirokastrës, më datë 15.7.2019. </w:t>
      </w:r>
      <w:r w:rsidRPr="008B3109">
        <w:rPr>
          <w:rFonts w:eastAsia="Times New Roman"/>
          <w:color w:val="000000"/>
          <w:lang w:eastAsia="sq-AL"/>
        </w:rPr>
        <w:t xml:space="preserve">Projekti </w:t>
      </w:r>
      <w:proofErr w:type="gramStart"/>
      <w:r w:rsidRPr="008B3109">
        <w:rPr>
          <w:rFonts w:eastAsia="Times New Roman"/>
          <w:color w:val="000000"/>
          <w:lang w:eastAsia="sq-AL"/>
        </w:rPr>
        <w:t>evidentoi  dhe</w:t>
      </w:r>
      <w:proofErr w:type="gramEnd"/>
      <w:r w:rsidRPr="008B3109">
        <w:rPr>
          <w:rFonts w:eastAsia="Times New Roman"/>
          <w:color w:val="000000"/>
          <w:lang w:eastAsia="sq-AL"/>
        </w:rPr>
        <w:t xml:space="preserve"> vlerësoi trashëgiminë jomateriale të riteve që lidhen me zanafillën  e jetës (brumin) në ngjarjet kulmore të saj : lindja, martesa, vdekja. Ky projekt përmbante ekspozitë kulinarie dhe shfaqje </w:t>
      </w:r>
      <w:proofErr w:type="gramStart"/>
      <w:r w:rsidRPr="008B3109">
        <w:rPr>
          <w:rFonts w:eastAsia="Times New Roman"/>
          <w:color w:val="000000"/>
          <w:lang w:eastAsia="sq-AL"/>
        </w:rPr>
        <w:t>folklorike .</w:t>
      </w:r>
      <w:proofErr w:type="gramEnd"/>
      <w:r w:rsidRPr="008B3109">
        <w:rPr>
          <w:rFonts w:eastAsia="Times New Roman"/>
          <w:color w:val="000000"/>
          <w:lang w:eastAsia="sq-AL"/>
        </w:rPr>
        <w:t xml:space="preserve"> </w:t>
      </w:r>
      <w:proofErr w:type="gramStart"/>
      <w:r w:rsidRPr="008B3109">
        <w:rPr>
          <w:rFonts w:eastAsia="Times New Roman"/>
          <w:b/>
          <w:color w:val="000000"/>
          <w:lang w:eastAsia="sq-AL"/>
        </w:rPr>
        <w:t>Morën pjesë 10 mjeshtra të gatimit (6 femra) si dhe 90 artistë.</w:t>
      </w:r>
      <w:proofErr w:type="gramEnd"/>
      <w:r w:rsidRPr="008B3109">
        <w:rPr>
          <w:rFonts w:eastAsia="Times New Roman"/>
          <w:b/>
          <w:color w:val="000000"/>
          <w:lang w:eastAsia="sq-AL"/>
        </w:rPr>
        <w:t xml:space="preserve"> U ndoq nga rreth 800 spekatorë </w:t>
      </w:r>
      <w:proofErr w:type="gramStart"/>
      <w:r w:rsidRPr="008B3109">
        <w:rPr>
          <w:rFonts w:eastAsia="Times New Roman"/>
          <w:b/>
          <w:color w:val="000000"/>
          <w:lang w:eastAsia="sq-AL"/>
        </w:rPr>
        <w:t>vendas</w:t>
      </w:r>
      <w:proofErr w:type="gramEnd"/>
      <w:r w:rsidRPr="008B3109">
        <w:rPr>
          <w:rFonts w:eastAsia="Times New Roman"/>
          <w:b/>
          <w:color w:val="000000"/>
          <w:lang w:eastAsia="sq-AL"/>
        </w:rPr>
        <w:t xml:space="preserve"> dhe turistë të huaj.</w:t>
      </w:r>
    </w:p>
    <w:p w:rsidR="00A87894" w:rsidRPr="008B3109" w:rsidRDefault="00A87894" w:rsidP="00A87894">
      <w:pPr>
        <w:shd w:val="clear" w:color="auto" w:fill="FFFFFF"/>
        <w:jc w:val="both"/>
        <w:rPr>
          <w:rFonts w:eastAsia="Times New Roman"/>
          <w:b/>
          <w:color w:val="000000"/>
          <w:lang w:eastAsia="sq-AL"/>
        </w:rPr>
      </w:pPr>
    </w:p>
    <w:p w:rsidR="00A87894" w:rsidRPr="008B3109" w:rsidRDefault="00A87894" w:rsidP="00A87894">
      <w:pPr>
        <w:pStyle w:val="Footer"/>
        <w:tabs>
          <w:tab w:val="center" w:pos="4513"/>
          <w:tab w:val="right" w:pos="9026"/>
        </w:tabs>
        <w:jc w:val="both"/>
        <w:rPr>
          <w:bCs/>
        </w:rPr>
      </w:pPr>
      <w:r w:rsidRPr="008B3109">
        <w:rPr>
          <w:b/>
          <w:bCs/>
        </w:rPr>
        <w:lastRenderedPageBreak/>
        <w:t>18. Projektit:</w:t>
      </w:r>
      <w:r w:rsidRPr="008B3109">
        <w:rPr>
          <w:bCs/>
        </w:rPr>
        <w:t xml:space="preserve"> “</w:t>
      </w:r>
      <w:r w:rsidRPr="008B3109">
        <w:rPr>
          <w:bCs/>
        </w:rPr>
        <w:fldChar w:fldCharType="begin"/>
      </w:r>
      <w:r w:rsidRPr="008B3109">
        <w:rPr>
          <w:bCs/>
        </w:rPr>
        <w:instrText xml:space="preserve"> AUTOTEXT  " Blank"  \* MERGEFORMAT </w:instrText>
      </w:r>
      <w:r w:rsidRPr="008B3109">
        <w:rPr>
          <w:bCs/>
        </w:rPr>
        <w:fldChar w:fldCharType="separate"/>
      </w:r>
      <w:r w:rsidRPr="008B3109">
        <w:rPr>
          <w:b/>
        </w:rPr>
        <w:t xml:space="preserve">Edukimi përmes këngës polifonike dhe valles karakteristike gjirokastrite të brezi i </w:t>
      </w:r>
      <w:proofErr w:type="gramStart"/>
      <w:r w:rsidRPr="008B3109">
        <w:rPr>
          <w:b/>
        </w:rPr>
        <w:t>ri</w:t>
      </w:r>
      <w:proofErr w:type="gramEnd"/>
      <w:r w:rsidRPr="008B3109">
        <w:rPr>
          <w:b/>
        </w:rPr>
        <w:t xml:space="preserve"> dhe riprodhimi (qepja) i 8 kostumeve karakteristike popullore te grupit të pleqve të Gjirokastrës” edicioni i 3-të. </w:t>
      </w:r>
      <w:proofErr w:type="gramStart"/>
      <w:r w:rsidRPr="008B3109">
        <w:t>Periudha e zhvillimit 1 mars-30 qershor 2019.</w:t>
      </w:r>
      <w:proofErr w:type="gramEnd"/>
      <w:r w:rsidRPr="008B3109">
        <w:t xml:space="preserve"> </w:t>
      </w:r>
      <w:r w:rsidRPr="008B3109">
        <w:rPr>
          <w:bCs/>
        </w:rPr>
        <w:fldChar w:fldCharType="end"/>
      </w:r>
      <w:proofErr w:type="gramStart"/>
      <w:r w:rsidRPr="008B3109">
        <w:rPr>
          <w:b/>
          <w:bCs/>
        </w:rPr>
        <w:t>Morën pjesë 190 fëmijë</w:t>
      </w:r>
      <w:r w:rsidRPr="008B3109">
        <w:rPr>
          <w:bCs/>
        </w:rPr>
        <w:t>.</w:t>
      </w:r>
      <w:proofErr w:type="gramEnd"/>
      <w:r w:rsidRPr="008B3109">
        <w:rPr>
          <w:bCs/>
        </w:rPr>
        <w:t xml:space="preserve"> Vazhdimi i projektit </w:t>
      </w:r>
      <w:proofErr w:type="gramStart"/>
      <w:r w:rsidRPr="008B3109">
        <w:rPr>
          <w:bCs/>
        </w:rPr>
        <w:t>te</w:t>
      </w:r>
      <w:proofErr w:type="gramEnd"/>
      <w:r w:rsidRPr="008B3109">
        <w:rPr>
          <w:bCs/>
        </w:rPr>
        <w:t xml:space="preserve"> nisur qe nga viti 2017. Edicioni i 3-të mundësoji </w:t>
      </w:r>
      <w:proofErr w:type="gramStart"/>
      <w:r w:rsidRPr="008B3109">
        <w:rPr>
          <w:bCs/>
        </w:rPr>
        <w:t>në  zgjerimin</w:t>
      </w:r>
      <w:proofErr w:type="gramEnd"/>
      <w:r w:rsidRPr="008B3109">
        <w:rPr>
          <w:bCs/>
        </w:rPr>
        <w:t xml:space="preserve"> e shkollave pjesëmarrëse jo vetëm të qytetit të Gjirokastrës por dhe në Bashkitë Libohovë dhe Njesinë Administrative Ura e Kardhiqit. Ky projekt synon </w:t>
      </w:r>
      <w:proofErr w:type="gramStart"/>
      <w:r w:rsidRPr="008B3109">
        <w:rPr>
          <w:bCs/>
        </w:rPr>
        <w:t>Edukimin  përmes</w:t>
      </w:r>
      <w:proofErr w:type="gramEnd"/>
      <w:r w:rsidRPr="008B3109">
        <w:rPr>
          <w:bCs/>
        </w:rPr>
        <w:t xml:space="preserve"> Trashegimisë Kulturore Jomateriale dhe konkretisht mësimit të kenges polifonike dhe valles tradicionale gjirokastrite ne 6 shkollat 9-vjeçare të Qarkut të Gjirokastrës si dhe koncerte me grupet me te mira ne fund te  procesit të mesimit te repertorit ne muajin qershor. </w:t>
      </w:r>
    </w:p>
    <w:p w:rsidR="00A87894" w:rsidRPr="008B3109" w:rsidRDefault="00A87894" w:rsidP="00A87894">
      <w:pPr>
        <w:pStyle w:val="Footer"/>
        <w:tabs>
          <w:tab w:val="center" w:pos="4513"/>
          <w:tab w:val="right" w:pos="9026"/>
        </w:tabs>
        <w:jc w:val="both"/>
        <w:rPr>
          <w:b/>
          <w:bCs/>
        </w:rPr>
      </w:pPr>
    </w:p>
    <w:p w:rsidR="00A87894" w:rsidRPr="008B3109" w:rsidRDefault="00A87894" w:rsidP="00A87894">
      <w:pPr>
        <w:pStyle w:val="Footer"/>
        <w:tabs>
          <w:tab w:val="center" w:pos="4513"/>
          <w:tab w:val="right" w:pos="9026"/>
        </w:tabs>
        <w:jc w:val="both"/>
        <w:rPr>
          <w:bCs/>
        </w:rPr>
      </w:pPr>
      <w:r w:rsidRPr="008B3109">
        <w:rPr>
          <w:b/>
          <w:bCs/>
        </w:rPr>
        <w:t>19. Projekti “Trashëgimia në shkollë</w:t>
      </w:r>
      <w:r w:rsidRPr="008B3109">
        <w:rPr>
          <w:bCs/>
        </w:rPr>
        <w:t xml:space="preserve">: Fëmijët zbulojnë traditat e çmuara të përdorimit të veglave muzikore dhe kostumeve popullore te Shqipërisë së Veriut”. Projekti </w:t>
      </w:r>
      <w:proofErr w:type="gramStart"/>
      <w:r w:rsidRPr="008B3109">
        <w:rPr>
          <w:bCs/>
        </w:rPr>
        <w:t>synoi  të</w:t>
      </w:r>
      <w:proofErr w:type="gramEnd"/>
      <w:r w:rsidRPr="008B3109">
        <w:rPr>
          <w:bCs/>
        </w:rPr>
        <w:t xml:space="preserve"> rrisë ndërgjegjësimin e nxënësve mbi rëndësinë e trashëgimisë kulturore përmes edukimit duke u njohur me karakteristikat, tipologjinë, cilësitë dhe vlerat e kulturës muzikore veçanërisht në përdorimin e veglave muzikore karakteristike të përdorura në Shqipërinë e Veriut njohja e tyre u nderthur me këngët e vallet popullore, kostumet popullore si dhe me ritet dhe festat tradicionale të zonave të Veriut, etj. </w:t>
      </w:r>
      <w:proofErr w:type="gramStart"/>
      <w:r w:rsidRPr="008B3109">
        <w:rPr>
          <w:bCs/>
        </w:rPr>
        <w:t>Projekti ishte vazhdimësi e punën së nisur me Shkollen “Misto Mame” për të ngjallur dhe zhvilluar edukimin e ndjenjës së vlerësimit të kulturës të shprehur në elementet përbërës të veglave popullore muzikore, veshjeve popullore dhe valles popullore.</w:t>
      </w:r>
      <w:proofErr w:type="gramEnd"/>
      <w:r w:rsidRPr="008B3109">
        <w:rPr>
          <w:bCs/>
        </w:rPr>
        <w:t xml:space="preserve"> </w:t>
      </w:r>
      <w:proofErr w:type="gramStart"/>
      <w:r w:rsidRPr="008B3109">
        <w:rPr>
          <w:bCs/>
        </w:rPr>
        <w:t>Morën pjesë 50 fëmijë.</w:t>
      </w:r>
      <w:proofErr w:type="gramEnd"/>
    </w:p>
    <w:p w:rsidR="00A87894" w:rsidRPr="008B3109" w:rsidRDefault="00A87894" w:rsidP="00A87894">
      <w:pPr>
        <w:pStyle w:val="Footer"/>
        <w:tabs>
          <w:tab w:val="center" w:pos="4513"/>
          <w:tab w:val="right" w:pos="9026"/>
        </w:tabs>
        <w:jc w:val="both"/>
        <w:rPr>
          <w:b/>
          <w:bCs/>
        </w:rPr>
      </w:pPr>
    </w:p>
    <w:p w:rsidR="00A87894" w:rsidRPr="008B3109" w:rsidRDefault="00A87894" w:rsidP="00A87894">
      <w:pPr>
        <w:pStyle w:val="Footer"/>
        <w:tabs>
          <w:tab w:val="center" w:pos="4513"/>
          <w:tab w:val="right" w:pos="9026"/>
        </w:tabs>
        <w:jc w:val="both"/>
        <w:rPr>
          <w:bCs/>
        </w:rPr>
      </w:pPr>
      <w:r w:rsidRPr="008B3109">
        <w:rPr>
          <w:b/>
          <w:bCs/>
        </w:rPr>
        <w:t xml:space="preserve">20. Projekti “Rigjallërimi i Teknikës së Punimit </w:t>
      </w:r>
      <w:proofErr w:type="gramStart"/>
      <w:r w:rsidRPr="008B3109">
        <w:rPr>
          <w:b/>
          <w:bCs/>
        </w:rPr>
        <w:t>të  Çakçirëve</w:t>
      </w:r>
      <w:proofErr w:type="gramEnd"/>
      <w:r w:rsidRPr="008B3109">
        <w:rPr>
          <w:b/>
          <w:bCs/>
        </w:rPr>
        <w:t xml:space="preserve"> dhe Xhubletës”.</w:t>
      </w:r>
      <w:r w:rsidRPr="008B3109">
        <w:rPr>
          <w:bCs/>
        </w:rPr>
        <w:t xml:space="preserve"> </w:t>
      </w:r>
      <w:proofErr w:type="gramStart"/>
      <w:r w:rsidRPr="008B3109">
        <w:rPr>
          <w:bCs/>
        </w:rPr>
        <w:t>Organizuar nga Rita Kalaj Shkurtaj, në periudhën mars-qershor 2019 në Njësinë Administrative Bajzë, Shkodër.</w:t>
      </w:r>
      <w:proofErr w:type="gramEnd"/>
      <w:r w:rsidRPr="008B3109">
        <w:rPr>
          <w:bCs/>
        </w:rPr>
        <w:t xml:space="preserve"> Ky Projekt kishte për synim mbajtjen gjallë të traditës së punimit artizanal të çakçirëve dhe xhubletës me anë të oraginizimit të kursit për vajza dhe gra të zonës. Kursi kishte qëllim që ti mundësonte secilës grua e vajze te mesonte me detaje teknikat e punës artizanale në praktike, si puna per gaditjen e leshit, tjerrjen, endjen e vekeve si dhe punimin </w:t>
      </w:r>
      <w:proofErr w:type="gramStart"/>
      <w:r w:rsidRPr="008B3109">
        <w:rPr>
          <w:bCs/>
        </w:rPr>
        <w:t>e  thurjen</w:t>
      </w:r>
      <w:proofErr w:type="gramEnd"/>
      <w:r w:rsidRPr="008B3109">
        <w:rPr>
          <w:bCs/>
        </w:rPr>
        <w:t xml:space="preserve"> e veshjeve. </w:t>
      </w:r>
      <w:proofErr w:type="gramStart"/>
      <w:r w:rsidRPr="008B3109">
        <w:rPr>
          <w:bCs/>
        </w:rPr>
        <w:t>Gjatë periudhës së kursit janë përdorur edhe filmime për detaje si dhe kurs për anen teorike e duke ju shpërndarë pjesëmarrësve nje cikël leksionesh.</w:t>
      </w:r>
      <w:proofErr w:type="gramEnd"/>
      <w:r w:rsidRPr="008B3109">
        <w:rPr>
          <w:bCs/>
        </w:rPr>
        <w:t xml:space="preserve"> Morën pjesë 15 gra e vajza të zonës.</w:t>
      </w:r>
    </w:p>
    <w:p w:rsidR="00A87894" w:rsidRPr="008B3109" w:rsidRDefault="00A87894" w:rsidP="00A87894">
      <w:pPr>
        <w:pStyle w:val="Footer"/>
        <w:tabs>
          <w:tab w:val="center" w:pos="4513"/>
          <w:tab w:val="right" w:pos="9026"/>
        </w:tabs>
        <w:jc w:val="both"/>
        <w:rPr>
          <w:b/>
          <w:bCs/>
        </w:rPr>
      </w:pPr>
    </w:p>
    <w:p w:rsidR="00A87894" w:rsidRPr="008B3109" w:rsidRDefault="00A87894" w:rsidP="00A87894">
      <w:pPr>
        <w:pStyle w:val="Footer"/>
        <w:tabs>
          <w:tab w:val="center" w:pos="4513"/>
          <w:tab w:val="right" w:pos="9026"/>
        </w:tabs>
        <w:jc w:val="both"/>
        <w:rPr>
          <w:bCs/>
        </w:rPr>
      </w:pPr>
      <w:r w:rsidRPr="008B3109">
        <w:rPr>
          <w:b/>
          <w:bCs/>
        </w:rPr>
        <w:t>21. Projekti “Harta digjitale e Trashëgimisë Kulturore Jomateriale</w:t>
      </w:r>
      <w:r w:rsidRPr="008B3109">
        <w:rPr>
          <w:bCs/>
        </w:rPr>
        <w:t xml:space="preserve">”. Aplikanti Akademia e Artit dhe Trashëgimisë – ODEA, Enkeleida </w:t>
      </w:r>
      <w:proofErr w:type="gramStart"/>
      <w:r w:rsidRPr="008B3109">
        <w:rPr>
          <w:bCs/>
        </w:rPr>
        <w:t>Tole .</w:t>
      </w:r>
      <w:proofErr w:type="gramEnd"/>
      <w:r w:rsidRPr="008B3109">
        <w:rPr>
          <w:bCs/>
        </w:rPr>
        <w:t xml:space="preserve"> U </w:t>
      </w:r>
      <w:proofErr w:type="gramStart"/>
      <w:r w:rsidRPr="008B3109">
        <w:rPr>
          <w:bCs/>
        </w:rPr>
        <w:t>realizua  në</w:t>
      </w:r>
      <w:proofErr w:type="gramEnd"/>
      <w:r w:rsidRPr="008B3109">
        <w:rPr>
          <w:bCs/>
        </w:rPr>
        <w:t xml:space="preserve"> Tiranë në periudhën Mars-Korrik 2019. </w:t>
      </w:r>
      <w:proofErr w:type="gramStart"/>
      <w:r w:rsidRPr="008B3109">
        <w:rPr>
          <w:bCs/>
        </w:rPr>
        <w:t>Ky</w:t>
      </w:r>
      <w:proofErr w:type="gramEnd"/>
      <w:r w:rsidRPr="008B3109">
        <w:rPr>
          <w:bCs/>
        </w:rPr>
        <w:t xml:space="preserve"> projekt kishte për qëllim krijimin e një harte digjitale/database online të vlerave më të mira të trashëgimisë kulturore kombëtare jomateriale. </w:t>
      </w:r>
      <w:proofErr w:type="gramStart"/>
      <w:r w:rsidRPr="008B3109">
        <w:rPr>
          <w:bCs/>
        </w:rPr>
        <w:t>Gjatë vitit 2018 u realizua krijimi i hartës digjitale/database online të qytetit të Përmetit.</w:t>
      </w:r>
      <w:proofErr w:type="gramEnd"/>
      <w:r w:rsidRPr="008B3109">
        <w:rPr>
          <w:bCs/>
        </w:rPr>
        <w:t xml:space="preserve"> </w:t>
      </w:r>
      <w:proofErr w:type="gramStart"/>
      <w:r w:rsidRPr="008B3109">
        <w:rPr>
          <w:bCs/>
        </w:rPr>
        <w:t>Objektivat për realizimin e qëllimit kryesor të projektit janë evidentimi, promovimi dhe edukimi i brezave të rinj me vlerat më të mira të trashëgimisë kombëtare jomateriale, hulumtimi i vazhdueshëm në këtë fushë, rritje e kapaciteteve etj.</w:t>
      </w:r>
      <w:proofErr w:type="gramEnd"/>
      <w:r w:rsidRPr="008B3109">
        <w:rPr>
          <w:bCs/>
        </w:rPr>
        <w:t xml:space="preserve"> Grupi parësisht i synuar nga </w:t>
      </w:r>
      <w:proofErr w:type="gramStart"/>
      <w:r w:rsidRPr="008B3109">
        <w:rPr>
          <w:bCs/>
        </w:rPr>
        <w:t>ky</w:t>
      </w:r>
      <w:proofErr w:type="gramEnd"/>
      <w:r w:rsidRPr="008B3109">
        <w:rPr>
          <w:bCs/>
        </w:rPr>
        <w:t xml:space="preserve"> projekt janë të rinjtë, nxënës të shkollave dhe studentë, përdoruesit aktivë të internetit dhe rrjeteve sociale. Harta do të shërbejë si platformë e përherëshmë, e aksesueshme dhe ilustruese. </w:t>
      </w:r>
      <w:proofErr w:type="gramStart"/>
      <w:r w:rsidRPr="008B3109">
        <w:rPr>
          <w:bCs/>
        </w:rPr>
        <w:t>Aktivitetet për realizimin e projektit janë krijimi i hartës me gjithë fazat e saj.</w:t>
      </w:r>
      <w:proofErr w:type="gramEnd"/>
      <w:r w:rsidRPr="008B3109">
        <w:rPr>
          <w:bCs/>
        </w:rPr>
        <w:t xml:space="preserve"> Projekti i vitit 2019 </w:t>
      </w:r>
      <w:proofErr w:type="gramStart"/>
      <w:r w:rsidRPr="008B3109">
        <w:rPr>
          <w:bCs/>
        </w:rPr>
        <w:t>realizoi  hartan</w:t>
      </w:r>
      <w:proofErr w:type="gramEnd"/>
      <w:r w:rsidRPr="008B3109">
        <w:rPr>
          <w:bCs/>
        </w:rPr>
        <w:t xml:space="preserve"> digjitale/database online të qytetit të Gjirokastrës.</w:t>
      </w:r>
    </w:p>
    <w:p w:rsidR="00A87894" w:rsidRPr="008B3109" w:rsidRDefault="00A87894" w:rsidP="00A87894">
      <w:pPr>
        <w:pStyle w:val="Footer"/>
        <w:tabs>
          <w:tab w:val="center" w:pos="4513"/>
          <w:tab w:val="right" w:pos="9026"/>
        </w:tabs>
        <w:ind w:left="360"/>
        <w:jc w:val="both"/>
        <w:rPr>
          <w:bCs/>
        </w:rPr>
      </w:pPr>
    </w:p>
    <w:p w:rsidR="00A87894" w:rsidRPr="008B3109" w:rsidRDefault="00A87894" w:rsidP="00A87894">
      <w:pPr>
        <w:pStyle w:val="Footer"/>
        <w:tabs>
          <w:tab w:val="center" w:pos="4513"/>
          <w:tab w:val="right" w:pos="9026"/>
        </w:tabs>
        <w:jc w:val="both"/>
        <w:rPr>
          <w:bCs/>
        </w:rPr>
      </w:pPr>
      <w:r w:rsidRPr="008B3109">
        <w:rPr>
          <w:b/>
          <w:bCs/>
        </w:rPr>
        <w:t>22. Projekti “Panairi Veror Velipojë 2019</w:t>
      </w:r>
      <w:r w:rsidRPr="008B3109">
        <w:rPr>
          <w:bCs/>
        </w:rPr>
        <w:t xml:space="preserve">”. Organizuar nga Shoqata e Artizanëve </w:t>
      </w:r>
      <w:proofErr w:type="gramStart"/>
      <w:r w:rsidRPr="008B3109">
        <w:rPr>
          <w:bCs/>
        </w:rPr>
        <w:t>dhe  Zejtarëve</w:t>
      </w:r>
      <w:proofErr w:type="gramEnd"/>
      <w:r w:rsidRPr="008B3109">
        <w:rPr>
          <w:bCs/>
        </w:rPr>
        <w:t xml:space="preserve"> të Shqipërisë më 27 gusht ne Sheshin Qendror të Njesisë Administrative Velipojë, ora 19.00-23.00. </w:t>
      </w:r>
      <w:proofErr w:type="gramStart"/>
      <w:r w:rsidRPr="008B3109">
        <w:rPr>
          <w:bCs/>
        </w:rPr>
        <w:t xml:space="preserve">Morrën pjesë 30 artizanë dhe zejtarë kryesisht nga zona veriore e Shqipërisë në 15 </w:t>
      </w:r>
      <w:r w:rsidRPr="008B3109">
        <w:rPr>
          <w:bCs/>
        </w:rPr>
        <w:lastRenderedPageBreak/>
        <w:t>tryeza.</w:t>
      </w:r>
      <w:proofErr w:type="gramEnd"/>
      <w:r w:rsidRPr="008B3109">
        <w:rPr>
          <w:bCs/>
        </w:rPr>
        <w:t xml:space="preserve"> Panairi promovoji punimet artizanale dhe të zejtaris֝ë shqiptare tek turistët </w:t>
      </w:r>
      <w:proofErr w:type="gramStart"/>
      <w:r w:rsidRPr="008B3109">
        <w:rPr>
          <w:bCs/>
        </w:rPr>
        <w:t>vendas</w:t>
      </w:r>
      <w:proofErr w:type="gramEnd"/>
      <w:r w:rsidRPr="008B3109">
        <w:rPr>
          <w:bCs/>
        </w:rPr>
        <w:t xml:space="preserve"> dhe të huaj. </w:t>
      </w:r>
      <w:proofErr w:type="gramStart"/>
      <w:r w:rsidRPr="008B3109">
        <w:rPr>
          <w:bCs/>
        </w:rPr>
        <w:t>Projekti synoi forcimin e kapaciteteve të artizanatit si një vlerë kulturore e traditës shqiptare përmes organizimit të panaireve.</w:t>
      </w:r>
      <w:proofErr w:type="gramEnd"/>
      <w:r w:rsidRPr="008B3109">
        <w:rPr>
          <w:bCs/>
        </w:rPr>
        <w:t xml:space="preserve"> Objektivat e projektit </w:t>
      </w:r>
      <w:proofErr w:type="gramStart"/>
      <w:r w:rsidRPr="008B3109">
        <w:rPr>
          <w:bCs/>
        </w:rPr>
        <w:t>ishin :</w:t>
      </w:r>
      <w:proofErr w:type="gramEnd"/>
      <w:r w:rsidRPr="008B3109">
        <w:rPr>
          <w:bCs/>
        </w:rPr>
        <w:t xml:space="preserve"> zhvillimi i artizanatit dhe zejtarisë nëpërmjet dizenjimit dhe krijimit të prototipeve të reja artizanale, prezantimi dinjitoz i artizanatit shqiptar para turistëve vendas dhe të huaj, promovimi i aktiviteteve kulturore në zonat turistike, fuqizimi ekonomik i artizanëve përmes krijimit të mundësive të reja për shitje. Në këtë panair për herë të parë u ekspozuan edhe punime artizanale me material te riciklueshem si dhe artizanët </w:t>
      </w:r>
      <w:proofErr w:type="gramStart"/>
      <w:r w:rsidRPr="008B3109">
        <w:rPr>
          <w:bCs/>
        </w:rPr>
        <w:t>punonin  po</w:t>
      </w:r>
      <w:proofErr w:type="gramEnd"/>
      <w:r w:rsidRPr="008B3109">
        <w:rPr>
          <w:bCs/>
        </w:rPr>
        <w:t xml:space="preserve"> këto materiale punime te ndryshme.</w:t>
      </w:r>
    </w:p>
    <w:p w:rsidR="00A87894" w:rsidRPr="008B3109" w:rsidRDefault="00A87894" w:rsidP="00A87894">
      <w:pPr>
        <w:pStyle w:val="Footer"/>
        <w:tabs>
          <w:tab w:val="center" w:pos="4513"/>
          <w:tab w:val="right" w:pos="9026"/>
        </w:tabs>
        <w:jc w:val="both"/>
        <w:rPr>
          <w:b/>
          <w:bCs/>
        </w:rPr>
      </w:pPr>
    </w:p>
    <w:p w:rsidR="00A87894" w:rsidRPr="008B3109" w:rsidRDefault="00A87894" w:rsidP="00A87894">
      <w:pPr>
        <w:pStyle w:val="Footer"/>
        <w:tabs>
          <w:tab w:val="center" w:pos="4513"/>
          <w:tab w:val="right" w:pos="9026"/>
        </w:tabs>
        <w:jc w:val="both"/>
        <w:rPr>
          <w:bCs/>
        </w:rPr>
      </w:pPr>
      <w:r w:rsidRPr="008B3109">
        <w:rPr>
          <w:b/>
          <w:bCs/>
        </w:rPr>
        <w:t>23. Projekti “Historiku i Festivaleve Folklorike të Gjirokastrës</w:t>
      </w:r>
      <w:r w:rsidRPr="008B3109">
        <w:rPr>
          <w:bCs/>
        </w:rPr>
        <w:t xml:space="preserve">”, dokumentar. Aplikanti Valbona Zhupa, regjisore. </w:t>
      </w:r>
      <w:proofErr w:type="gramStart"/>
      <w:r w:rsidRPr="008B3109">
        <w:rPr>
          <w:bCs/>
        </w:rPr>
        <w:t>Zhvillohet në Tiranë në periudhën Shkurt-Maj 2019.</w:t>
      </w:r>
      <w:proofErr w:type="gramEnd"/>
      <w:r w:rsidRPr="008B3109">
        <w:rPr>
          <w:bCs/>
        </w:rPr>
        <w:t xml:space="preserve">  Qëllimi i projektit është  dokumentimi i një prej pasurive me te rëndësishme të trashëgimisë kulturore jomateriale kombëtare, Festivaleve Folklorike të Gjirokastrës, me rastin e 60 vjetorit të themelimit të tij, për ta përshkruar si ngjarjen më madhore etnokulturore mbarëkombëtare të të gjitha trevave shqiptare. </w:t>
      </w:r>
      <w:proofErr w:type="gramStart"/>
      <w:r w:rsidRPr="008B3109">
        <w:rPr>
          <w:bCs/>
        </w:rPr>
        <w:t>Ky</w:t>
      </w:r>
      <w:proofErr w:type="gramEnd"/>
      <w:r w:rsidRPr="008B3109">
        <w:rPr>
          <w:bCs/>
        </w:rPr>
        <w:t xml:space="preserve"> dokumentar do t’i kushtohet folklorit gojor dhe muzikor, brezave të artisteve popullore, këngëtareve, valltarëve, rapsodëve, instrumentistëve, etj, që bartën, interpretuan, evoluan, trashëguan me pasion në keto 60 vjet të zhvillimit te ketij festivali.  Gjithashtu do të promovojë edhe kostumet popullore tradicionale e autentike te përdorura ndër vite. Synon </w:t>
      </w:r>
      <w:proofErr w:type="gramStart"/>
      <w:r w:rsidRPr="008B3109">
        <w:rPr>
          <w:bCs/>
        </w:rPr>
        <w:t>te</w:t>
      </w:r>
      <w:proofErr w:type="gramEnd"/>
      <w:r w:rsidRPr="008B3109">
        <w:rPr>
          <w:bCs/>
        </w:rPr>
        <w:t xml:space="preserve"> promovoje kete aktivitet në vigjilje te shpalljes se edicionit te rradhes se tij dhe te zhvillimit te tij ne vitin 2020.</w:t>
      </w:r>
      <w:r w:rsidRPr="008B3109">
        <w:rPr>
          <w:bCs/>
          <w:highlight w:val="yellow"/>
        </w:rPr>
        <w:fldChar w:fldCharType="begin"/>
      </w:r>
      <w:r w:rsidRPr="008B3109">
        <w:rPr>
          <w:bCs/>
          <w:highlight w:val="yellow"/>
        </w:rPr>
        <w:instrText xml:space="preserve"> AUTOTEXT  " Blank"  \* MERGEFORMAT </w:instrText>
      </w:r>
      <w:r w:rsidRPr="008B3109">
        <w:rPr>
          <w:bCs/>
          <w:highlight w:val="yellow"/>
        </w:rPr>
        <w:fldChar w:fldCharType="separate"/>
      </w:r>
    </w:p>
    <w:p w:rsidR="00A87894" w:rsidRPr="008B3109" w:rsidRDefault="00A87894" w:rsidP="00A87894">
      <w:pPr>
        <w:jc w:val="both"/>
        <w:rPr>
          <w:bCs/>
        </w:rPr>
      </w:pPr>
      <w:r w:rsidRPr="008B3109">
        <w:rPr>
          <w:bCs/>
          <w:highlight w:val="yellow"/>
        </w:rPr>
        <w:fldChar w:fldCharType="end"/>
      </w:r>
    </w:p>
    <w:p w:rsidR="00A87894" w:rsidRPr="008B3109" w:rsidRDefault="00A87894" w:rsidP="00A87894">
      <w:pPr>
        <w:jc w:val="both"/>
        <w:rPr>
          <w:lang w:eastAsia="sq-AL"/>
        </w:rPr>
      </w:pPr>
      <w:r w:rsidRPr="008B3109">
        <w:rPr>
          <w:b/>
          <w:bCs/>
        </w:rPr>
        <w:t>24</w:t>
      </w:r>
      <w:r w:rsidRPr="008B3109">
        <w:rPr>
          <w:bCs/>
        </w:rPr>
        <w:t>.</w:t>
      </w:r>
      <w:r w:rsidRPr="008B3109">
        <w:rPr>
          <w:lang w:eastAsia="sq-AL"/>
        </w:rPr>
        <w:t xml:space="preserve"> </w:t>
      </w:r>
      <w:r w:rsidRPr="008B3109">
        <w:rPr>
          <w:b/>
          <w:lang w:eastAsia="sq-AL"/>
        </w:rPr>
        <w:t xml:space="preserve">Projekti </w:t>
      </w:r>
      <w:proofErr w:type="gramStart"/>
      <w:r w:rsidRPr="008B3109">
        <w:rPr>
          <w:b/>
          <w:lang w:eastAsia="sq-AL"/>
        </w:rPr>
        <w:t>“ Kryeveprat</w:t>
      </w:r>
      <w:proofErr w:type="gramEnd"/>
      <w:r w:rsidRPr="008B3109">
        <w:rPr>
          <w:b/>
          <w:lang w:eastAsia="sq-AL"/>
        </w:rPr>
        <w:t xml:space="preserve"> të isopolifonisë të masterizuara në cd”. </w:t>
      </w:r>
      <w:proofErr w:type="gramStart"/>
      <w:r w:rsidRPr="008B3109">
        <w:rPr>
          <w:b/>
          <w:lang w:eastAsia="sq-AL"/>
        </w:rPr>
        <w:t>Aplikues Dionis    Brokaj</w:t>
      </w:r>
      <w:r w:rsidRPr="008B3109">
        <w:rPr>
          <w:lang w:eastAsia="sq-AL"/>
        </w:rPr>
        <w:t>.</w:t>
      </w:r>
      <w:proofErr w:type="gramEnd"/>
      <w:r w:rsidRPr="008B3109">
        <w:rPr>
          <w:lang w:eastAsia="sq-AL"/>
        </w:rPr>
        <w:t xml:space="preserve"> </w:t>
      </w:r>
      <w:proofErr w:type="gramStart"/>
      <w:r w:rsidRPr="008B3109">
        <w:rPr>
          <w:lang w:eastAsia="sq-AL"/>
        </w:rPr>
        <w:t>Zhvillohet ne periudhen 1.02.2019-30.06.2019 në Tiranë.</w:t>
      </w:r>
      <w:proofErr w:type="gramEnd"/>
      <w:r w:rsidRPr="008B3109">
        <w:rPr>
          <w:lang w:eastAsia="sq-AL"/>
        </w:rPr>
        <w:t xml:space="preserve"> </w:t>
      </w:r>
      <w:r w:rsidRPr="008B3109">
        <w:rPr>
          <w:rFonts w:eastAsia="Times New Roman"/>
          <w:color w:val="000000"/>
          <w:lang w:eastAsia="sq-AL"/>
        </w:rPr>
        <w:t xml:space="preserve">Projekti kërkon të dokumentojë një nga pasuritë më të rëndësishme të trashëgimisë sonë shpirtërore: isopolifonisë. </w:t>
      </w:r>
      <w:proofErr w:type="gramStart"/>
      <w:r w:rsidRPr="008B3109">
        <w:rPr>
          <w:rFonts w:eastAsia="Times New Roman"/>
          <w:color w:val="000000"/>
          <w:lang w:eastAsia="sq-AL"/>
        </w:rPr>
        <w:t>Objektivi kryesor i projektit është krijimi i një materiali të përzgjedhur të grupeve më të famshme, interpretimi dhe masterizimi i tyre me qëllim promovimin e FFKGJ 2020.</w:t>
      </w:r>
      <w:proofErr w:type="gramEnd"/>
      <w:r w:rsidRPr="008B3109">
        <w:rPr>
          <w:rFonts w:eastAsia="Times New Roman"/>
          <w:color w:val="000000"/>
          <w:lang w:eastAsia="sq-AL"/>
        </w:rPr>
        <w:t xml:space="preserve"> Gjithashtu cd me këngë isopolifonike do të shërbejë edhe si një dhuratë artistike nga Shqipëria, duke qenë se ispolifonia është e njohur tashmë si pasuri e UNESCO-s</w:t>
      </w:r>
    </w:p>
    <w:p w:rsidR="00A87894" w:rsidRPr="008B3109" w:rsidRDefault="00A87894" w:rsidP="00A87894">
      <w:pPr>
        <w:shd w:val="clear" w:color="auto" w:fill="FFFFFF"/>
        <w:jc w:val="both"/>
        <w:rPr>
          <w:rFonts w:eastAsia="Times New Roman"/>
          <w:color w:val="000000"/>
          <w:lang w:eastAsia="sq-AL"/>
        </w:rPr>
      </w:pPr>
    </w:p>
    <w:p w:rsidR="00A87894" w:rsidRPr="008B3109" w:rsidRDefault="00A87894" w:rsidP="00A87894">
      <w:pPr>
        <w:shd w:val="clear" w:color="auto" w:fill="FFFFFF"/>
        <w:jc w:val="both"/>
        <w:rPr>
          <w:rFonts w:eastAsia="Times New Roman"/>
          <w:b/>
          <w:color w:val="000000"/>
          <w:lang w:eastAsia="sq-AL"/>
        </w:rPr>
      </w:pPr>
      <w:r w:rsidRPr="008B3109">
        <w:rPr>
          <w:rFonts w:eastAsia="Times New Roman"/>
          <w:b/>
          <w:color w:val="000000"/>
          <w:lang w:eastAsia="sq-AL"/>
        </w:rPr>
        <w:t xml:space="preserve">25. Projekti “Teknikat Artizanale Shqiptare te endjes dhe thurrjes”. </w:t>
      </w:r>
      <w:proofErr w:type="gramStart"/>
      <w:r w:rsidRPr="008B3109">
        <w:rPr>
          <w:rFonts w:eastAsia="Times New Roman"/>
          <w:b/>
          <w:color w:val="000000"/>
          <w:lang w:eastAsia="sq-AL"/>
        </w:rPr>
        <w:t>Aplikanti Anila Zajmi dhe Shoqata e Stilisteve Shqiptarë.</w:t>
      </w:r>
      <w:proofErr w:type="gramEnd"/>
      <w:r w:rsidRPr="008B3109">
        <w:rPr>
          <w:rFonts w:eastAsia="Times New Roman"/>
          <w:b/>
          <w:color w:val="000000"/>
          <w:lang w:eastAsia="sq-AL"/>
        </w:rPr>
        <w:t xml:space="preserve"> </w:t>
      </w:r>
      <w:proofErr w:type="gramStart"/>
      <w:r w:rsidRPr="008B3109">
        <w:rPr>
          <w:rFonts w:eastAsia="Times New Roman"/>
          <w:color w:val="000000"/>
          <w:lang w:eastAsia="sq-AL"/>
        </w:rPr>
        <w:t>Zhvillohet ne periudhen 15 shkurt-7dhjetor 2019, ne Tirane, Lezhe dhe Shkodër.</w:t>
      </w:r>
      <w:proofErr w:type="gramEnd"/>
      <w:r w:rsidRPr="008B3109">
        <w:rPr>
          <w:rFonts w:eastAsia="Times New Roman"/>
          <w:color w:val="000000"/>
          <w:lang w:eastAsia="sq-AL"/>
        </w:rPr>
        <w:t xml:space="preserve"> Synimi i këtij projekti eshte promovimi i teknikave shqiptare </w:t>
      </w:r>
      <w:proofErr w:type="gramStart"/>
      <w:r w:rsidRPr="008B3109">
        <w:rPr>
          <w:rFonts w:eastAsia="Times New Roman"/>
          <w:color w:val="000000"/>
          <w:lang w:eastAsia="sq-AL"/>
        </w:rPr>
        <w:t>te</w:t>
      </w:r>
      <w:proofErr w:type="gramEnd"/>
      <w:r w:rsidRPr="008B3109">
        <w:rPr>
          <w:rFonts w:eastAsia="Times New Roman"/>
          <w:color w:val="000000"/>
          <w:lang w:eastAsia="sq-AL"/>
        </w:rPr>
        <w:t xml:space="preserve"> endjes dhe thurrjes artizanale, si pjese e trashëgimisë kulturore shqiptare, duke hulumtuar, ekspozuar, diskutuar me grupe te gjera te shoqërisë si dhe dhe prodhimi i mostrave më tipike të thurrjes. Prodhimi i ketyre mostrave tipike </w:t>
      </w:r>
      <w:proofErr w:type="gramStart"/>
      <w:r w:rsidRPr="008B3109">
        <w:rPr>
          <w:rFonts w:eastAsia="Times New Roman"/>
          <w:color w:val="000000"/>
          <w:lang w:eastAsia="sq-AL"/>
        </w:rPr>
        <w:t>te</w:t>
      </w:r>
      <w:proofErr w:type="gramEnd"/>
      <w:r w:rsidRPr="008B3109">
        <w:rPr>
          <w:rFonts w:eastAsia="Times New Roman"/>
          <w:color w:val="000000"/>
          <w:lang w:eastAsia="sq-AL"/>
        </w:rPr>
        <w:t xml:space="preserve"> thurrjes do te sjelle jo vetem kujtesen e prodhimit tradicional te trashëguar por edhe zhvillimin e ideve sipermarrese duke ndikuar ne pasurimin e ofertes turistike si dhe angazhimin e komunitetit per prodhimin artizanal te tyre. Projekti konsiston ne evidentimin e teknikave </w:t>
      </w:r>
      <w:proofErr w:type="gramStart"/>
      <w:r w:rsidRPr="008B3109">
        <w:rPr>
          <w:rFonts w:eastAsia="Times New Roman"/>
          <w:color w:val="000000"/>
          <w:lang w:eastAsia="sq-AL"/>
        </w:rPr>
        <w:t>te</w:t>
      </w:r>
      <w:proofErr w:type="gramEnd"/>
      <w:r w:rsidRPr="008B3109">
        <w:rPr>
          <w:rFonts w:eastAsia="Times New Roman"/>
          <w:color w:val="000000"/>
          <w:lang w:eastAsia="sq-AL"/>
        </w:rPr>
        <w:t xml:space="preserve"> endjes ne zonen e Lezhes dhe Shkodres dhe realizimin e objekteve dhe veshjeve me materiale te endura ne keto teknika me nje fryme bashkekohore dhe moderne.</w:t>
      </w:r>
    </w:p>
    <w:p w:rsidR="00A87894" w:rsidRPr="008B3109" w:rsidRDefault="00A87894" w:rsidP="00A87894">
      <w:pPr>
        <w:pStyle w:val="NoSpacing"/>
        <w:rPr>
          <w:rFonts w:ascii="Times New Roman" w:hAnsi="Times New Roman"/>
          <w:sz w:val="24"/>
          <w:szCs w:val="24"/>
          <w:lang w:val="sq-AL"/>
        </w:rPr>
      </w:pPr>
      <w:r w:rsidRPr="008B3109">
        <w:rPr>
          <w:rFonts w:ascii="Times New Roman" w:hAnsi="Times New Roman"/>
          <w:b/>
          <w:sz w:val="24"/>
          <w:szCs w:val="24"/>
          <w:lang w:val="sq-AL"/>
        </w:rPr>
        <w:t>- Projekti  “Shpirti i Ballkanit” Festivali Folklorik Ballkanik</w:t>
      </w:r>
      <w:r w:rsidRPr="008B3109">
        <w:rPr>
          <w:rFonts w:ascii="Times New Roman" w:hAnsi="Times New Roman"/>
          <w:sz w:val="24"/>
          <w:szCs w:val="24"/>
          <w:lang w:val="sq-AL"/>
        </w:rPr>
        <w:t xml:space="preserve">, Korçë, 24-25 maj (297.000 lekë). Në këtë festival morën pjesë grupe popullore nga Greqia, Bullgaria, Kosova, Turqia, Maqedonia e Veriut dhe Shqipëria. </w:t>
      </w:r>
      <w:r w:rsidRPr="008B3109">
        <w:rPr>
          <w:rFonts w:ascii="Times New Roman" w:hAnsi="Times New Roman"/>
          <w:b/>
          <w:sz w:val="24"/>
          <w:szCs w:val="24"/>
          <w:lang w:val="sq-AL"/>
        </w:rPr>
        <w:t>Morrën pjesë 200 artistë. 1000 spektatorë.</w:t>
      </w:r>
    </w:p>
    <w:p w:rsidR="00A87894" w:rsidRPr="008B3109" w:rsidRDefault="00A87894" w:rsidP="00A87894">
      <w:pPr>
        <w:pStyle w:val="NoSpacing"/>
        <w:ind w:left="360"/>
        <w:rPr>
          <w:rFonts w:ascii="Times New Roman" w:hAnsi="Times New Roman"/>
          <w:sz w:val="24"/>
          <w:szCs w:val="24"/>
          <w:lang w:val="sq-AL"/>
        </w:rPr>
      </w:pPr>
    </w:p>
    <w:p w:rsidR="00A87894" w:rsidRPr="008B3109" w:rsidRDefault="00A87894" w:rsidP="007C49D4">
      <w:pPr>
        <w:pStyle w:val="NoSpacing"/>
        <w:rPr>
          <w:rFonts w:ascii="Times New Roman" w:hAnsi="Times New Roman"/>
          <w:sz w:val="24"/>
          <w:szCs w:val="24"/>
          <w:lang w:val="sq-AL"/>
        </w:rPr>
      </w:pPr>
      <w:r w:rsidRPr="008B3109">
        <w:rPr>
          <w:rFonts w:ascii="Times New Roman" w:hAnsi="Times New Roman"/>
          <w:b/>
          <w:sz w:val="24"/>
          <w:szCs w:val="24"/>
          <w:lang w:val="sq-AL"/>
        </w:rPr>
        <w:t xml:space="preserve">- Projekti Konkursi Kombëtar  “Novelat Grafike Shqiptare” </w:t>
      </w:r>
      <w:r w:rsidRPr="008B3109">
        <w:rPr>
          <w:rFonts w:ascii="Times New Roman" w:hAnsi="Times New Roman"/>
          <w:sz w:val="24"/>
          <w:szCs w:val="24"/>
          <w:lang w:val="sq-AL"/>
        </w:rPr>
        <w:t>edicioni 5-të,  zhvillohet në Tira</w:t>
      </w:r>
      <w:r w:rsidR="007C49D4" w:rsidRPr="008B3109">
        <w:rPr>
          <w:rFonts w:ascii="Times New Roman" w:hAnsi="Times New Roman"/>
          <w:sz w:val="24"/>
          <w:szCs w:val="24"/>
          <w:lang w:val="sq-AL"/>
        </w:rPr>
        <w:t>në në periudhën maj-tetor 2019.</w:t>
      </w:r>
    </w:p>
    <w:p w:rsidR="00A87894" w:rsidRPr="008B3109" w:rsidRDefault="00A87894" w:rsidP="00A87894">
      <w:pPr>
        <w:pStyle w:val="NoSpacing"/>
        <w:rPr>
          <w:rFonts w:ascii="Times New Roman" w:hAnsi="Times New Roman"/>
          <w:sz w:val="24"/>
          <w:szCs w:val="24"/>
          <w:lang w:val="sq-AL"/>
        </w:rPr>
      </w:pPr>
      <w:r w:rsidRPr="008B3109">
        <w:rPr>
          <w:rFonts w:ascii="Times New Roman" w:hAnsi="Times New Roman"/>
          <w:b/>
          <w:sz w:val="24"/>
          <w:szCs w:val="24"/>
          <w:lang w:val="sq-AL"/>
        </w:rPr>
        <w:lastRenderedPageBreak/>
        <w:t>- Projekti Konkursi për Logon e FFKGJ 2020</w:t>
      </w:r>
      <w:r w:rsidR="007C49D4" w:rsidRPr="008B3109">
        <w:rPr>
          <w:rFonts w:ascii="Times New Roman" w:hAnsi="Times New Roman"/>
          <w:sz w:val="24"/>
          <w:szCs w:val="24"/>
          <w:lang w:val="sq-AL"/>
        </w:rPr>
        <w:t>.</w:t>
      </w:r>
    </w:p>
    <w:p w:rsidR="00A87894" w:rsidRPr="008B3109" w:rsidRDefault="00A87894" w:rsidP="00A87894">
      <w:pPr>
        <w:pStyle w:val="ListParagraph"/>
        <w:numPr>
          <w:ilvl w:val="0"/>
          <w:numId w:val="26"/>
        </w:numPr>
        <w:spacing w:before="0" w:beforeAutospacing="0" w:after="0" w:afterAutospacing="0"/>
        <w:rPr>
          <w:rFonts w:ascii="Times New Roman" w:hAnsi="Times New Roman"/>
          <w:b/>
          <w:sz w:val="24"/>
          <w:szCs w:val="24"/>
        </w:rPr>
      </w:pPr>
      <w:r w:rsidRPr="008B3109">
        <w:rPr>
          <w:rFonts w:ascii="Times New Roman" w:hAnsi="Times New Roman"/>
          <w:b/>
          <w:sz w:val="24"/>
          <w:szCs w:val="24"/>
        </w:rPr>
        <w:t>Projekte të Qendrën Kombëtare të Veprimtarive Folklorike:</w:t>
      </w:r>
    </w:p>
    <w:p w:rsidR="00A87894" w:rsidRPr="008B3109" w:rsidRDefault="00A87894" w:rsidP="00DC0E0E">
      <w:pPr>
        <w:pStyle w:val="NoSpacing"/>
        <w:numPr>
          <w:ilvl w:val="0"/>
          <w:numId w:val="9"/>
        </w:numPr>
        <w:ind w:left="0" w:firstLine="0"/>
        <w:jc w:val="both"/>
        <w:rPr>
          <w:rFonts w:ascii="Times New Roman" w:hAnsi="Times New Roman"/>
          <w:b/>
          <w:sz w:val="24"/>
          <w:szCs w:val="24"/>
          <w:lang w:val="sq-AL"/>
        </w:rPr>
      </w:pPr>
      <w:r w:rsidRPr="008B3109">
        <w:rPr>
          <w:rFonts w:ascii="Times New Roman" w:hAnsi="Times New Roman"/>
          <w:b/>
          <w:sz w:val="24"/>
          <w:szCs w:val="24"/>
          <w:lang w:val="sq-AL"/>
        </w:rPr>
        <w:t>Projekti “Festivali Folklorik Popullor i Shoqatave Kulturore</w:t>
      </w:r>
      <w:r w:rsidRPr="008B3109">
        <w:rPr>
          <w:rFonts w:ascii="Times New Roman" w:hAnsi="Times New Roman"/>
          <w:sz w:val="24"/>
          <w:szCs w:val="24"/>
          <w:lang w:val="sq-AL"/>
        </w:rPr>
        <w:t xml:space="preserve">”, u zhvillua në datat 18-19 prill në Sheshin kryesor të qytetit të Kavajës. Në këtë festival u përfshinë 300 artistë, bartës të folklorit nga  11 qytete të ndryshme të vendit të cilët mbajnë gjallë stilin e të kënduarit sipas traditës popullore, vallet e bukura e të larmishme, dhe lojën në instrumentet popullore. Përshëndeti këtë aktivitet Ansambli Gjilani nga Kosova. Gjithashtu gjatë ditëve të këtij festivali u organizuan edhe aktivitete të tjera shoqëruese, si një panair kulinarie me titull </w:t>
      </w:r>
      <w:r w:rsidRPr="008B3109">
        <w:rPr>
          <w:rFonts w:ascii="Times New Roman" w:hAnsi="Times New Roman"/>
          <w:i/>
          <w:sz w:val="24"/>
          <w:szCs w:val="24"/>
          <w:lang w:val="sq-AL"/>
        </w:rPr>
        <w:t>“Prodhuar në Kavajë me zemër</w:t>
      </w:r>
      <w:r w:rsidRPr="008B3109">
        <w:rPr>
          <w:rFonts w:ascii="Times New Roman" w:hAnsi="Times New Roman"/>
          <w:sz w:val="24"/>
          <w:szCs w:val="24"/>
          <w:lang w:val="sq-AL"/>
        </w:rPr>
        <w:t>” si dhe panairi i artizanatit ku përveç shumë objekteve u ekspozuan edhe poçet tradicionale prej balte, karakteristikë e zonës së Kavajës. Ky aktivitet u monitorua nga media lokale dhe u regjistrua nga RTSH. Gjithashtu ky aktivitet u pasqyrua edhe në rrjetet sociale.</w:t>
      </w:r>
      <w:r w:rsidRPr="008B3109">
        <w:rPr>
          <w:rFonts w:ascii="Times New Roman" w:hAnsi="Times New Roman"/>
          <w:b/>
          <w:sz w:val="24"/>
          <w:szCs w:val="24"/>
          <w:lang w:val="sq-AL"/>
        </w:rPr>
        <w:t xml:space="preserve"> Total : 300 artistë ( 78 gra), 15 artizanë, 1000 spektatorë.</w:t>
      </w:r>
    </w:p>
    <w:p w:rsidR="00A87894" w:rsidRPr="008B3109" w:rsidRDefault="00A87894" w:rsidP="00A87894">
      <w:pPr>
        <w:pStyle w:val="NoSpacing"/>
        <w:rPr>
          <w:rFonts w:ascii="Times New Roman" w:hAnsi="Times New Roman"/>
          <w:b/>
          <w:sz w:val="24"/>
          <w:szCs w:val="24"/>
          <w:lang w:val="sq-AL"/>
        </w:rPr>
      </w:pPr>
    </w:p>
    <w:p w:rsidR="00A87894" w:rsidRPr="008B3109" w:rsidRDefault="00A87894" w:rsidP="00A87894">
      <w:pPr>
        <w:pStyle w:val="NoSpacing"/>
        <w:numPr>
          <w:ilvl w:val="0"/>
          <w:numId w:val="9"/>
        </w:numPr>
        <w:ind w:left="0" w:firstLine="0"/>
        <w:jc w:val="both"/>
        <w:rPr>
          <w:rFonts w:ascii="Times New Roman" w:hAnsi="Times New Roman"/>
          <w:b/>
          <w:sz w:val="24"/>
          <w:szCs w:val="24"/>
          <w:lang w:val="sq-AL"/>
        </w:rPr>
      </w:pPr>
      <w:r w:rsidRPr="008B3109">
        <w:rPr>
          <w:rFonts w:ascii="Times New Roman" w:hAnsi="Times New Roman"/>
          <w:b/>
          <w:sz w:val="24"/>
          <w:szCs w:val="24"/>
          <w:lang w:val="sq-AL"/>
        </w:rPr>
        <w:t xml:space="preserve">Projekti “Festivali Folklorik Tipologjik Kombëtar i Valles Popullore Burimore”, </w:t>
      </w:r>
      <w:r w:rsidRPr="008B3109">
        <w:rPr>
          <w:rFonts w:ascii="Times New Roman" w:hAnsi="Times New Roman"/>
          <w:sz w:val="24"/>
          <w:szCs w:val="24"/>
          <w:lang w:val="sq-AL"/>
        </w:rPr>
        <w:t>u zhvillua në Sheshin kryesor të qytetit të Lushnjës, më</w:t>
      </w:r>
      <w:r w:rsidRPr="008B3109">
        <w:rPr>
          <w:rFonts w:ascii="Times New Roman" w:hAnsi="Times New Roman"/>
          <w:b/>
          <w:sz w:val="24"/>
          <w:szCs w:val="24"/>
          <w:lang w:val="sq-AL"/>
        </w:rPr>
        <w:t xml:space="preserve"> </w:t>
      </w:r>
      <w:r w:rsidRPr="008B3109">
        <w:rPr>
          <w:rFonts w:ascii="Times New Roman" w:hAnsi="Times New Roman"/>
          <w:sz w:val="24"/>
          <w:szCs w:val="24"/>
          <w:lang w:val="sq-AL"/>
        </w:rPr>
        <w:t xml:space="preserve">23-24 maj. Morën pjesë 8 grupe konkurruese dhe 2 te ftuara </w:t>
      </w:r>
      <w:r w:rsidRPr="008B3109">
        <w:rPr>
          <w:rFonts w:ascii="Times New Roman" w:hAnsi="Times New Roman"/>
          <w:b/>
          <w:sz w:val="24"/>
          <w:szCs w:val="24"/>
          <w:lang w:val="sq-AL"/>
        </w:rPr>
        <w:t>me gjithsej 250 artistë</w:t>
      </w:r>
      <w:r w:rsidRPr="008B3109">
        <w:rPr>
          <w:rFonts w:ascii="Times New Roman" w:hAnsi="Times New Roman"/>
          <w:sz w:val="24"/>
          <w:szCs w:val="24"/>
          <w:lang w:val="sq-AL"/>
        </w:rPr>
        <w:t>. Grupet pjesëmarrëse ishin Grupi Folklorik “Petralba” Klos, Grupi “Tradita Folklorike Kozare” Kuçovë, Ansambli “Dropulli” i Dropullit, Ansambli “Ylber mbi Kala”, Vau Dejës, Grupi i Qëndrës Kulturore Dibër, Peshkopi, Grupi “As e madhe as e vogël”, Kolonjë, Grupi “10 Shqiponjat e Tërbaçit”, Vlorë, Ansambli “Sadi Halili”, Librazhd. Të ftuar ishin Grupi Folklorik “Avjerinos”, Janinë, Greqi dhe Shoqata Kulturore Artistike “Anamorava”, Viti, Kosovë.</w:t>
      </w:r>
      <w:r w:rsidRPr="008B3109">
        <w:rPr>
          <w:rFonts w:ascii="Times New Roman" w:hAnsi="Times New Roman"/>
          <w:b/>
          <w:sz w:val="24"/>
          <w:szCs w:val="24"/>
          <w:lang w:val="sq-AL"/>
        </w:rPr>
        <w:t xml:space="preserve"> </w:t>
      </w:r>
    </w:p>
    <w:p w:rsidR="00A87894" w:rsidRPr="008B3109" w:rsidRDefault="00A87894" w:rsidP="002275A7">
      <w:pPr>
        <w:pStyle w:val="ListParagraph"/>
        <w:shd w:val="clear" w:color="auto" w:fill="FFFFFF"/>
        <w:ind w:left="0"/>
        <w:jc w:val="both"/>
        <w:textAlignment w:val="baseline"/>
        <w:rPr>
          <w:rFonts w:ascii="Times New Roman" w:hAnsi="Times New Roman"/>
          <w:sz w:val="24"/>
          <w:szCs w:val="24"/>
          <w:lang w:val="en-US"/>
        </w:rPr>
      </w:pPr>
      <w:r w:rsidRPr="008B3109">
        <w:rPr>
          <w:rFonts w:ascii="Times New Roman" w:hAnsi="Times New Roman"/>
          <w:bCs/>
          <w:sz w:val="24"/>
          <w:szCs w:val="24"/>
        </w:rPr>
        <w:t xml:space="preserve">Gjithashtu dhe një sërë aktivitetesh të raportuara nga institucionet e fushës në kuadër </w:t>
      </w:r>
      <w:r w:rsidRPr="008B3109">
        <w:rPr>
          <w:rFonts w:ascii="Times New Roman" w:hAnsi="Times New Roman"/>
          <w:sz w:val="24"/>
          <w:szCs w:val="24"/>
        </w:rPr>
        <w:t>programit Edukimi përmes Kulturës, Takohemi për një libër, Arkeologu i Vogël, Miku i Monumentit</w:t>
      </w:r>
      <w:r w:rsidRPr="008B3109">
        <w:rPr>
          <w:rFonts w:ascii="Times New Roman" w:hAnsi="Times New Roman"/>
          <w:bCs/>
          <w:sz w:val="24"/>
          <w:szCs w:val="24"/>
        </w:rPr>
        <w:t xml:space="preserve">. </w:t>
      </w:r>
      <w:r w:rsidRPr="008B3109">
        <w:rPr>
          <w:rFonts w:ascii="Times New Roman" w:hAnsi="Times New Roman"/>
          <w:sz w:val="24"/>
          <w:szCs w:val="24"/>
        </w:rPr>
        <w:t xml:space="preserve">Aktivitete të zhvilluara nga IMK; QKIPK; Muzetë Kombëtarë; Parqet Arkeologjike; DRKK-të, në bashkëpunim me DAR në të gjithë vendin. Janë zhvilluar një sërë aktivitetesh me nxënësit e shkollave dhe pjesëmarrja e tyre ka qenë shumë e madhe, rreth 420 aktivitete me pjesëmarrje e 13,100 nxënësve. </w:t>
      </w:r>
    </w:p>
    <w:p w:rsidR="002275A7" w:rsidRPr="008B3109" w:rsidRDefault="002275A7" w:rsidP="002275A7">
      <w:pPr>
        <w:pStyle w:val="ListParagraph"/>
        <w:shd w:val="clear" w:color="auto" w:fill="FFFFFF"/>
        <w:ind w:left="0"/>
        <w:jc w:val="both"/>
        <w:textAlignment w:val="baseline"/>
        <w:rPr>
          <w:rFonts w:ascii="Times New Roman" w:eastAsia="Times New Roman" w:hAnsi="Times New Roman"/>
          <w:color w:val="000000"/>
          <w:sz w:val="24"/>
          <w:szCs w:val="24"/>
          <w:lang w:val="en-US"/>
        </w:rPr>
      </w:pPr>
    </w:p>
    <w:p w:rsidR="00A87894" w:rsidRPr="008B3109" w:rsidRDefault="00A87894" w:rsidP="00DC0E0E">
      <w:pPr>
        <w:pStyle w:val="ListParagraph"/>
        <w:numPr>
          <w:ilvl w:val="0"/>
          <w:numId w:val="2"/>
        </w:numPr>
        <w:spacing w:before="0" w:beforeAutospacing="0" w:after="0" w:afterAutospacing="0"/>
        <w:ind w:left="360"/>
        <w:jc w:val="both"/>
        <w:rPr>
          <w:rFonts w:ascii="Times New Roman" w:hAnsi="Times New Roman"/>
          <w:b/>
          <w:sz w:val="24"/>
          <w:szCs w:val="24"/>
        </w:rPr>
      </w:pPr>
      <w:r w:rsidRPr="008B3109">
        <w:rPr>
          <w:rFonts w:ascii="Times New Roman" w:eastAsia="Times New Roman" w:hAnsi="Times New Roman"/>
          <w:b/>
          <w:sz w:val="24"/>
          <w:szCs w:val="24"/>
        </w:rPr>
        <w:t>Trashëgimia materiale e jomateriale e inventarizuar</w:t>
      </w:r>
      <w:r w:rsidRPr="008B3109">
        <w:rPr>
          <w:rFonts w:ascii="Times New Roman" w:hAnsi="Times New Roman"/>
          <w:b/>
          <w:sz w:val="24"/>
          <w:szCs w:val="24"/>
        </w:rPr>
        <w:t xml:space="preserve">  </w:t>
      </w:r>
    </w:p>
    <w:p w:rsidR="00A87894" w:rsidRPr="008B3109" w:rsidRDefault="00A87894" w:rsidP="002275A7">
      <w:pPr>
        <w:pStyle w:val="ListParagraph"/>
        <w:ind w:left="360"/>
        <w:jc w:val="both"/>
        <w:rPr>
          <w:rFonts w:ascii="Times New Roman" w:hAnsi="Times New Roman"/>
          <w:b/>
          <w:sz w:val="24"/>
          <w:szCs w:val="24"/>
          <w:lang w:val="en-US"/>
        </w:rPr>
      </w:pPr>
      <w:r w:rsidRPr="008B3109">
        <w:rPr>
          <w:rFonts w:ascii="Times New Roman" w:eastAsia="Times New Roman" w:hAnsi="Times New Roman"/>
          <w:b/>
          <w:sz w:val="24"/>
          <w:szCs w:val="24"/>
        </w:rPr>
        <w:t>Numër objektesh të regjistruara në databazën kombëtare të trashëgimisë kundrejt totalit;</w:t>
      </w:r>
    </w:p>
    <w:p w:rsidR="00A87894" w:rsidRPr="008B3109" w:rsidRDefault="00A87894" w:rsidP="00A87894">
      <w:pPr>
        <w:jc w:val="both"/>
      </w:pPr>
      <w:r w:rsidRPr="008B3109">
        <w:t xml:space="preserve">Qendra Kombëtare e Inventarizimit të Pasurive Kulturore në përmbushje të misionit të saj për dokumentimin e saktë shkencor të pasurive kulturore, inventarizimin, ruajtjen, katalogimin informatikë të trashëgimisë kulturore të popullit shqiptar në databazën kombëtare të pasurive kulturore,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A87894" w:rsidRPr="008B3109" w:rsidRDefault="00A87894" w:rsidP="00A87894">
      <w:pPr>
        <w:spacing w:line="276" w:lineRule="auto"/>
        <w:ind w:left="360"/>
        <w:contextualSpacing/>
        <w:jc w:val="both"/>
      </w:pPr>
    </w:p>
    <w:p w:rsidR="00A87894" w:rsidRPr="008B3109" w:rsidRDefault="00A87894" w:rsidP="00DC0E0E">
      <w:pPr>
        <w:numPr>
          <w:ilvl w:val="0"/>
          <w:numId w:val="4"/>
        </w:numPr>
        <w:spacing w:line="276" w:lineRule="auto"/>
        <w:contextualSpacing/>
        <w:jc w:val="both"/>
      </w:pPr>
      <w:r w:rsidRPr="008B3109">
        <w:t>Krijimi dhe përditësimi i Regjistrit Kombëtar të Pasurive Kulturore përmes Sistemit Informatik Kombëtar të Administrimit të Pasurive Kulturore</w:t>
      </w:r>
    </w:p>
    <w:p w:rsidR="00A87894" w:rsidRPr="008B3109" w:rsidRDefault="00A87894" w:rsidP="00DC0E0E">
      <w:pPr>
        <w:numPr>
          <w:ilvl w:val="0"/>
          <w:numId w:val="4"/>
        </w:numPr>
        <w:spacing w:line="276" w:lineRule="auto"/>
        <w:jc w:val="both"/>
      </w:pPr>
      <w:r w:rsidRPr="008B3109">
        <w:t>Kontrolli i lëvizjeve të pasurive kulturore, mbikëqyrja dhe monitorimi i respektimit të të drejtave të pronësisë</w:t>
      </w:r>
    </w:p>
    <w:p w:rsidR="00A87894" w:rsidRPr="008B3109" w:rsidRDefault="00A87894" w:rsidP="00A87894">
      <w:pPr>
        <w:numPr>
          <w:ilvl w:val="0"/>
          <w:numId w:val="4"/>
        </w:numPr>
        <w:spacing w:line="276" w:lineRule="auto"/>
        <w:jc w:val="both"/>
      </w:pPr>
      <w:r w:rsidRPr="008B3109">
        <w:t xml:space="preserve">Administrimi i Bazës së të Dhënave të objekteve të humbura </w:t>
      </w:r>
    </w:p>
    <w:p w:rsidR="00A87894" w:rsidRPr="008B3109" w:rsidRDefault="00A87894" w:rsidP="002275A7">
      <w:pPr>
        <w:jc w:val="both"/>
      </w:pPr>
      <w:r w:rsidRPr="008B3109">
        <w:lastRenderedPageBreak/>
        <w:t>Aktivitete të</w:t>
      </w:r>
      <w:proofErr w:type="gramStart"/>
      <w:r w:rsidRPr="008B3109">
        <w:t>  organizuara</w:t>
      </w:r>
      <w:proofErr w:type="gramEnd"/>
      <w:r w:rsidRPr="008B3109">
        <w:t xml:space="preserve"> nga institucioni për periudhën: </w:t>
      </w:r>
      <w:r w:rsidRPr="008B3109">
        <w:rPr>
          <w:b/>
          <w:bCs/>
        </w:rPr>
        <w:t>Janar-Gusht 2019.</w:t>
      </w:r>
    </w:p>
    <w:p w:rsidR="00A87894" w:rsidRPr="008B3109" w:rsidRDefault="00A87894" w:rsidP="00DC0E0E">
      <w:pPr>
        <w:numPr>
          <w:ilvl w:val="0"/>
          <w:numId w:val="5"/>
        </w:numPr>
        <w:spacing w:after="200" w:line="276" w:lineRule="auto"/>
        <w:ind w:left="360"/>
        <w:contextualSpacing/>
        <w:jc w:val="both"/>
        <w:rPr>
          <w:b/>
          <w:bCs/>
          <w:u w:val="single"/>
        </w:rPr>
      </w:pPr>
      <w:r w:rsidRPr="008B3109">
        <w:rPr>
          <w:b/>
          <w:bCs/>
          <w:i/>
          <w:iCs/>
          <w:u w:val="single"/>
        </w:rPr>
        <w:t>Regjistrimi në Bazën e të Dhënave Shtetërore,</w:t>
      </w:r>
      <w:r w:rsidRPr="008B3109">
        <w:rPr>
          <w:b/>
          <w:bCs/>
          <w:u w:val="single"/>
        </w:rPr>
        <w:t xml:space="preserve"> “Regjistri Kombëtar i Pasurive Kulturore (RKPK)”, i krijuar me Vendim të Këshillit të Ministrave</w:t>
      </w:r>
      <w:proofErr w:type="gramStart"/>
      <w:r w:rsidRPr="008B3109">
        <w:rPr>
          <w:b/>
          <w:bCs/>
          <w:u w:val="single"/>
        </w:rPr>
        <w:t>  Nr.278</w:t>
      </w:r>
      <w:proofErr w:type="gramEnd"/>
      <w:r w:rsidRPr="008B3109">
        <w:rPr>
          <w:b/>
          <w:bCs/>
          <w:u w:val="single"/>
        </w:rPr>
        <w:t xml:space="preserve"> dt.16.05.2018 “Për krijimin e bazës së të dhënave shtetërore”. </w:t>
      </w:r>
    </w:p>
    <w:p w:rsidR="00A87894" w:rsidRPr="008B3109" w:rsidRDefault="00A87894" w:rsidP="00DC0E0E">
      <w:pPr>
        <w:pStyle w:val="ListParagraph"/>
        <w:numPr>
          <w:ilvl w:val="0"/>
          <w:numId w:val="20"/>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 xml:space="preserve">Periudha janar- Gusht 2019, janë regjistruar gjithsej  </w:t>
      </w:r>
      <w:r w:rsidRPr="008B3109">
        <w:rPr>
          <w:rFonts w:ascii="Times New Roman" w:hAnsi="Times New Roman"/>
          <w:b/>
          <w:bCs/>
          <w:sz w:val="24"/>
          <w:szCs w:val="24"/>
        </w:rPr>
        <w:t>56,671</w:t>
      </w:r>
      <w:r w:rsidRPr="008B3109">
        <w:rPr>
          <w:rFonts w:ascii="Times New Roman" w:hAnsi="Times New Roman"/>
          <w:sz w:val="24"/>
          <w:szCs w:val="24"/>
        </w:rPr>
        <w:t xml:space="preserve"> objekte, nga të cilat: </w:t>
      </w:r>
    </w:p>
    <w:p w:rsidR="00A87894" w:rsidRPr="008B3109" w:rsidRDefault="00A87894" w:rsidP="00DC0E0E">
      <w:pPr>
        <w:pStyle w:val="ListParagraph"/>
        <w:numPr>
          <w:ilvl w:val="0"/>
          <w:numId w:val="21"/>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b/>
          <w:bCs/>
          <w:sz w:val="24"/>
          <w:szCs w:val="24"/>
        </w:rPr>
        <w:t>55,347</w:t>
      </w:r>
      <w:r w:rsidRPr="008B3109">
        <w:rPr>
          <w:rFonts w:ascii="Times New Roman" w:hAnsi="Times New Roman"/>
          <w:sz w:val="24"/>
          <w:szCs w:val="24"/>
        </w:rPr>
        <w:t xml:space="preserve"> Objekte në pronësi Shtetërore dhe </w:t>
      </w:r>
    </w:p>
    <w:p w:rsidR="00A87894" w:rsidRPr="008B3109" w:rsidRDefault="00A87894" w:rsidP="00DC0E0E">
      <w:pPr>
        <w:pStyle w:val="ListParagraph"/>
        <w:numPr>
          <w:ilvl w:val="0"/>
          <w:numId w:val="21"/>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b/>
          <w:bCs/>
          <w:sz w:val="24"/>
          <w:szCs w:val="24"/>
        </w:rPr>
        <w:t>1324</w:t>
      </w:r>
      <w:r w:rsidRPr="008B3109">
        <w:rPr>
          <w:rFonts w:ascii="Times New Roman" w:hAnsi="Times New Roman"/>
          <w:sz w:val="24"/>
          <w:szCs w:val="24"/>
        </w:rPr>
        <w:t xml:space="preserve"> Objekte në pronësi Private.</w:t>
      </w:r>
    </w:p>
    <w:p w:rsidR="00A87894" w:rsidRPr="008B3109" w:rsidRDefault="00A87894" w:rsidP="00DC0E0E">
      <w:pPr>
        <w:pStyle w:val="ListParagraph"/>
        <w:numPr>
          <w:ilvl w:val="0"/>
          <w:numId w:val="22"/>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 xml:space="preserve">Në Sistemin e ndërtuar për </w:t>
      </w:r>
      <w:r w:rsidRPr="008B3109">
        <w:rPr>
          <w:rFonts w:ascii="Times New Roman" w:hAnsi="Times New Roman"/>
          <w:b/>
          <w:bCs/>
          <w:i/>
          <w:iCs/>
          <w:sz w:val="24"/>
          <w:szCs w:val="24"/>
        </w:rPr>
        <w:t>indeksimin e regjistrave themeltar të fondeve muzeore</w:t>
      </w:r>
      <w:r w:rsidRPr="008B3109">
        <w:rPr>
          <w:rFonts w:ascii="Times New Roman" w:hAnsi="Times New Roman"/>
          <w:sz w:val="24"/>
          <w:szCs w:val="24"/>
        </w:rPr>
        <w:t xml:space="preserve"> dhe ndërveprimin për hedhjen e të dhënave në Bazën e të Dhënave Shtetërore “Regjistri Kombëtar i Pasurive Kulturore (RKPK)”,  janë digjitalizuar 24 Regjistra themeltar të fondit të Muzeut Kombëtar të Fotografisë “MARUBI”, përgjatë periudhës Janar – Gusht 2019 janë përditësuar të dhënat për </w:t>
      </w:r>
      <w:r w:rsidRPr="008B3109">
        <w:rPr>
          <w:rFonts w:ascii="Times New Roman" w:hAnsi="Times New Roman"/>
          <w:b/>
          <w:bCs/>
          <w:sz w:val="24"/>
          <w:szCs w:val="24"/>
        </w:rPr>
        <w:t>6193</w:t>
      </w:r>
      <w:r w:rsidRPr="008B3109">
        <w:rPr>
          <w:rFonts w:ascii="Times New Roman" w:hAnsi="Times New Roman"/>
          <w:sz w:val="24"/>
          <w:szCs w:val="24"/>
        </w:rPr>
        <w:t xml:space="preserve"> objekte pjesë e “Regjistrit Kombëtar të Pasurive Kulturore (RKPK)”.</w:t>
      </w:r>
    </w:p>
    <w:p w:rsidR="00A87894" w:rsidRPr="008B3109" w:rsidRDefault="00A87894" w:rsidP="00DC0E0E">
      <w:pPr>
        <w:numPr>
          <w:ilvl w:val="0"/>
          <w:numId w:val="5"/>
        </w:numPr>
        <w:spacing w:after="200" w:line="276" w:lineRule="auto"/>
        <w:ind w:left="360"/>
        <w:contextualSpacing/>
        <w:jc w:val="both"/>
        <w:rPr>
          <w:u w:val="single"/>
        </w:rPr>
      </w:pPr>
      <w:r w:rsidRPr="008B3109">
        <w:rPr>
          <w:b/>
          <w:bCs/>
          <w:u w:val="single"/>
        </w:rPr>
        <w:t xml:space="preserve">Monitorimi i lëvizjeve, Qarkullimi kombëtar / ndërkombëtar i objekteve (TRANSAKSIONE / LEJE). </w:t>
      </w:r>
    </w:p>
    <w:p w:rsidR="00A87894" w:rsidRPr="008B3109" w:rsidRDefault="00A87894" w:rsidP="00DC0E0E">
      <w:pPr>
        <w:pStyle w:val="ListParagraph"/>
        <w:numPr>
          <w:ilvl w:val="0"/>
          <w:numId w:val="23"/>
        </w:numPr>
        <w:spacing w:before="0" w:beforeAutospacing="0" w:after="0" w:afterAutospacing="0"/>
        <w:jc w:val="both"/>
        <w:rPr>
          <w:rFonts w:ascii="Times New Roman" w:hAnsi="Times New Roman"/>
          <w:sz w:val="24"/>
          <w:szCs w:val="24"/>
        </w:rPr>
      </w:pPr>
      <w:r w:rsidRPr="008B3109">
        <w:rPr>
          <w:rFonts w:ascii="Times New Roman" w:hAnsi="Times New Roman"/>
          <w:sz w:val="24"/>
          <w:szCs w:val="24"/>
        </w:rPr>
        <w:t xml:space="preserve">Qendra Kombëtare e Inventarizimit të Pasurive Kulturore në zbatim të Ligjit nr.27/2018 “Për Trashëgimin Kulturore dhe Muzetë”, monitoron, regjistron, asiston në procedurat e ndryshme të qarkullimit kombëtar/ndërkombëtar të objekteve pjesë e pasurive kulturore, </w:t>
      </w:r>
    </w:p>
    <w:p w:rsidR="00A87894" w:rsidRPr="008B3109" w:rsidRDefault="00A87894" w:rsidP="00A87894">
      <w:pPr>
        <w:pStyle w:val="ListParagraph"/>
        <w:jc w:val="both"/>
        <w:rPr>
          <w:rFonts w:ascii="Times New Roman" w:hAnsi="Times New Roman"/>
          <w:sz w:val="24"/>
          <w:szCs w:val="24"/>
          <w:lang w:val="en-US"/>
        </w:rPr>
      </w:pPr>
    </w:p>
    <w:p w:rsidR="002275A7" w:rsidRPr="008B3109" w:rsidRDefault="002275A7" w:rsidP="00A87894">
      <w:pPr>
        <w:pStyle w:val="ListParagraph"/>
        <w:jc w:val="both"/>
        <w:rPr>
          <w:rFonts w:ascii="Times New Roman" w:hAnsi="Times New Roman"/>
          <w:sz w:val="24"/>
          <w:szCs w:val="24"/>
          <w:lang w:val="en-US"/>
        </w:rPr>
      </w:pPr>
    </w:p>
    <w:p w:rsidR="00A87894" w:rsidRPr="008B3109" w:rsidRDefault="00A87894" w:rsidP="002275A7">
      <w:pPr>
        <w:pStyle w:val="ListParagraph"/>
        <w:numPr>
          <w:ilvl w:val="0"/>
          <w:numId w:val="21"/>
        </w:numPr>
        <w:tabs>
          <w:tab w:val="left" w:pos="0"/>
        </w:tabs>
        <w:spacing w:before="0" w:beforeAutospacing="0" w:after="200" w:afterAutospacing="0" w:line="276" w:lineRule="auto"/>
        <w:ind w:left="450"/>
        <w:jc w:val="both"/>
        <w:rPr>
          <w:rFonts w:ascii="Times New Roman" w:hAnsi="Times New Roman"/>
          <w:sz w:val="24"/>
          <w:szCs w:val="24"/>
        </w:rPr>
      </w:pPr>
      <w:r w:rsidRPr="008B3109">
        <w:rPr>
          <w:rFonts w:ascii="Times New Roman" w:hAnsi="Times New Roman"/>
          <w:sz w:val="24"/>
          <w:szCs w:val="24"/>
        </w:rPr>
        <w:t xml:space="preserve">Përgjatë periudhës Janar-Gusht 2019, janë kryer procedurat e regjistrimit në RKPK të Transaksione/Leje për </w:t>
      </w:r>
      <w:r w:rsidRPr="008B3109">
        <w:rPr>
          <w:rFonts w:ascii="Times New Roman" w:hAnsi="Times New Roman"/>
          <w:b/>
          <w:bCs/>
          <w:sz w:val="24"/>
          <w:szCs w:val="24"/>
        </w:rPr>
        <w:t>2189</w:t>
      </w:r>
      <w:r w:rsidRPr="008B3109">
        <w:rPr>
          <w:rFonts w:ascii="Times New Roman" w:hAnsi="Times New Roman"/>
          <w:sz w:val="24"/>
          <w:szCs w:val="24"/>
        </w:rPr>
        <w:t xml:space="preserve"> objekte pjesë e Pasurive Kulturore</w:t>
      </w:r>
    </w:p>
    <w:p w:rsidR="00A87894" w:rsidRPr="008B3109" w:rsidRDefault="00A87894" w:rsidP="00DC0E0E">
      <w:pPr>
        <w:pStyle w:val="ListParagraph"/>
        <w:numPr>
          <w:ilvl w:val="0"/>
          <w:numId w:val="24"/>
        </w:numPr>
        <w:spacing w:before="0" w:beforeAutospacing="0" w:after="0" w:afterAutospacing="0" w:line="276" w:lineRule="auto"/>
        <w:jc w:val="both"/>
        <w:rPr>
          <w:rFonts w:ascii="Times New Roman" w:hAnsi="Times New Roman"/>
          <w:sz w:val="24"/>
          <w:szCs w:val="24"/>
        </w:rPr>
      </w:pPr>
      <w:r w:rsidRPr="008B3109">
        <w:rPr>
          <w:rFonts w:ascii="Times New Roman" w:hAnsi="Times New Roman"/>
          <w:sz w:val="24"/>
          <w:szCs w:val="24"/>
        </w:rPr>
        <w:t>QKIPK përgjatë periudhës Janar – Gusht 2019 ka në proces ndjekjen e procedurave lidhur me:</w:t>
      </w:r>
    </w:p>
    <w:p w:rsidR="00A87894" w:rsidRPr="008B3109" w:rsidRDefault="00A87894" w:rsidP="00A87894">
      <w:pPr>
        <w:spacing w:after="200" w:line="276" w:lineRule="auto"/>
        <w:contextualSpacing/>
        <w:jc w:val="both"/>
        <w:rPr>
          <w:u w:val="single"/>
        </w:rPr>
      </w:pPr>
    </w:p>
    <w:p w:rsidR="00A87894" w:rsidRPr="008B3109" w:rsidRDefault="00A87894" w:rsidP="00DC0E0E">
      <w:pPr>
        <w:numPr>
          <w:ilvl w:val="0"/>
          <w:numId w:val="5"/>
        </w:numPr>
        <w:ind w:left="360"/>
        <w:contextualSpacing/>
        <w:jc w:val="both"/>
        <w:rPr>
          <w:u w:val="single"/>
        </w:rPr>
      </w:pPr>
      <w:r w:rsidRPr="008B3109">
        <w:rPr>
          <w:b/>
          <w:bCs/>
          <w:u w:val="single"/>
        </w:rPr>
        <w:t>Praktika të ndjekura lidhur me Objekte pasuri kulturore të Sekuestruara nga Policia e Shtetit</w:t>
      </w:r>
    </w:p>
    <w:p w:rsidR="00DD6F28" w:rsidRPr="008B3109" w:rsidRDefault="00DD6F28" w:rsidP="00DD6F28">
      <w:pPr>
        <w:ind w:left="360"/>
        <w:contextualSpacing/>
        <w:jc w:val="both"/>
        <w:rPr>
          <w:u w:val="single"/>
        </w:rPr>
      </w:pPr>
    </w:p>
    <w:p w:rsidR="00A87894" w:rsidRPr="008B3109" w:rsidRDefault="00A87894" w:rsidP="00DC0E0E">
      <w:pPr>
        <w:pStyle w:val="ListParagraph"/>
        <w:numPr>
          <w:ilvl w:val="0"/>
          <w:numId w:val="25"/>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Rishqyrtimi i procedurave të praktikës “Ikonat” në kuadër të kërkesës së Ministrisë së Kulturës të Republikës së Maqedonisë së Veriut për disa ikona që ndodhen në territorin e Republikës së Shqipërisë.</w:t>
      </w:r>
    </w:p>
    <w:p w:rsidR="00A87894" w:rsidRPr="008B3109" w:rsidRDefault="00A87894" w:rsidP="00DC0E0E">
      <w:pPr>
        <w:pStyle w:val="ListParagraph"/>
        <w:numPr>
          <w:ilvl w:val="0"/>
          <w:numId w:val="25"/>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Procedura me Prokurorinë pranë Gjykatës së Shkallës së Parë, Gjirokastër. (gjithsej 60 objekte etnografike).</w:t>
      </w:r>
    </w:p>
    <w:p w:rsidR="00A87894" w:rsidRPr="008B3109" w:rsidRDefault="00A87894" w:rsidP="00DC0E0E">
      <w:pPr>
        <w:pStyle w:val="ListParagraph"/>
        <w:numPr>
          <w:ilvl w:val="0"/>
          <w:numId w:val="25"/>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 xml:space="preserve">Procedura me Drejtorinë Vendore të Policisë Elbasan. (gjithsej 13 objekte të evidentuara edhe një grumbull me monedha). </w:t>
      </w:r>
    </w:p>
    <w:p w:rsidR="00A87894" w:rsidRPr="008B3109" w:rsidRDefault="00A87894" w:rsidP="00DC0E0E">
      <w:pPr>
        <w:pStyle w:val="ListParagraph"/>
        <w:numPr>
          <w:ilvl w:val="0"/>
          <w:numId w:val="25"/>
        </w:numPr>
        <w:spacing w:before="0" w:beforeAutospacing="0" w:after="200" w:afterAutospacing="0" w:line="276" w:lineRule="auto"/>
        <w:jc w:val="both"/>
        <w:rPr>
          <w:rFonts w:ascii="Times New Roman" w:hAnsi="Times New Roman"/>
          <w:sz w:val="24"/>
          <w:szCs w:val="24"/>
        </w:rPr>
      </w:pPr>
      <w:r w:rsidRPr="008B3109">
        <w:rPr>
          <w:rFonts w:ascii="Times New Roman" w:hAnsi="Times New Roman"/>
          <w:sz w:val="24"/>
          <w:szCs w:val="24"/>
        </w:rPr>
        <w:t>Monitorimi i procedurës së zhvendosjes së 264 objekteve arkeologjike të sekuestruara, në fondet e institutit të arkeologjisë, Parku Arkeologjik Apoloni.</w:t>
      </w:r>
    </w:p>
    <w:p w:rsidR="008B3109" w:rsidRPr="008B3109" w:rsidRDefault="008B3109" w:rsidP="008B3109">
      <w:pPr>
        <w:spacing w:after="200" w:line="276" w:lineRule="auto"/>
        <w:jc w:val="both"/>
      </w:pPr>
    </w:p>
    <w:p w:rsidR="00A87894" w:rsidRPr="008B3109" w:rsidRDefault="00A87894" w:rsidP="00DC0E0E">
      <w:pPr>
        <w:numPr>
          <w:ilvl w:val="0"/>
          <w:numId w:val="5"/>
        </w:numPr>
        <w:spacing w:after="200" w:line="276" w:lineRule="auto"/>
        <w:ind w:left="360"/>
        <w:contextualSpacing/>
        <w:jc w:val="both"/>
        <w:rPr>
          <w:u w:val="single"/>
        </w:rPr>
      </w:pPr>
      <w:r w:rsidRPr="008B3109">
        <w:rPr>
          <w:b/>
          <w:bCs/>
          <w:u w:val="single"/>
        </w:rPr>
        <w:lastRenderedPageBreak/>
        <w:t xml:space="preserve">Projekte </w:t>
      </w:r>
    </w:p>
    <w:p w:rsidR="007C49D4" w:rsidRPr="008B3109" w:rsidRDefault="00A87894" w:rsidP="002275A7">
      <w:pPr>
        <w:shd w:val="clear" w:color="auto" w:fill="FFFFFF"/>
        <w:spacing w:after="150"/>
        <w:jc w:val="both"/>
      </w:pPr>
      <w:r w:rsidRPr="008B3109">
        <w:t>Ministria e Kulturës dhe Qendra Kombëtare e Inventarizimit të Pasurive Kulturore/IKRTK kanë fituar një projekt nga IPA Kombetar (Asistencë Teknike</w:t>
      </w:r>
      <w:proofErr w:type="gramStart"/>
      <w:r w:rsidRPr="008B3109">
        <w:t>)  me</w:t>
      </w:r>
      <w:proofErr w:type="gramEnd"/>
      <w:r w:rsidRPr="008B3109">
        <w:t xml:space="preserve"> titull “Building capabilities of the Albanian Public Administration on free movement and fight against illicit trafficking of Cultural goods” me një fond prej rreth 250,000 Euro i cili do te filloje implementimin brenda vitit 2019 dhe</w:t>
      </w:r>
      <w:r w:rsidR="002275A7" w:rsidRPr="008B3109">
        <w:t xml:space="preserve"> ne nje kohe zgjatje 2019-2020.</w:t>
      </w:r>
    </w:p>
    <w:p w:rsidR="00D847DD" w:rsidRPr="008B3109" w:rsidRDefault="004825E0" w:rsidP="00EE7CEB">
      <w:pPr>
        <w:pStyle w:val="Subtitle"/>
        <w:jc w:val="both"/>
        <w:rPr>
          <w:u w:val="single"/>
          <w:lang w:val="sq-AL"/>
        </w:rPr>
      </w:pPr>
      <w:r w:rsidRPr="008B3109">
        <w:rPr>
          <w:lang w:val="sq-AL"/>
        </w:rPr>
        <w:t>3.</w:t>
      </w:r>
      <w:r w:rsidR="00D847DD" w:rsidRPr="008B3109">
        <w:rPr>
          <w:u w:val="single"/>
          <w:lang w:val="sq-AL"/>
        </w:rPr>
        <w:t>Programi ”ART DHE KULTURA”</w:t>
      </w:r>
    </w:p>
    <w:p w:rsidR="00B43BE1" w:rsidRPr="008B3109" w:rsidRDefault="00B43BE1" w:rsidP="00EE7CEB">
      <w:pPr>
        <w:pStyle w:val="Subtitle"/>
        <w:jc w:val="both"/>
        <w:rPr>
          <w:lang w:val="sq-AL"/>
        </w:rPr>
      </w:pPr>
    </w:p>
    <w:p w:rsidR="001D739A" w:rsidRPr="008B3109" w:rsidRDefault="003A1FB1" w:rsidP="00EE7CEB">
      <w:pPr>
        <w:pStyle w:val="Subtitle"/>
        <w:jc w:val="both"/>
        <w:rPr>
          <w:b w:val="0"/>
          <w:lang w:val="sq-AL"/>
        </w:rPr>
      </w:pPr>
      <w:r w:rsidRPr="008B3109">
        <w:rPr>
          <w:b w:val="0"/>
          <w:lang w:val="sq-AL"/>
        </w:rPr>
        <w:t>Ky program</w:t>
      </w:r>
      <w:r w:rsidR="00097A09" w:rsidRPr="008B3109">
        <w:rPr>
          <w:b w:val="0"/>
          <w:lang w:val="sq-AL"/>
        </w:rPr>
        <w:t xml:space="preserve"> ka q</w:t>
      </w:r>
      <w:r w:rsidR="003C44E9" w:rsidRPr="008B3109">
        <w:rPr>
          <w:b w:val="0"/>
          <w:lang w:val="sq-AL"/>
        </w:rPr>
        <w:t>ë</w:t>
      </w:r>
      <w:r w:rsidR="00097A09" w:rsidRPr="008B3109">
        <w:rPr>
          <w:b w:val="0"/>
          <w:lang w:val="sq-AL"/>
        </w:rPr>
        <w:t>llim edukimin, zhvillimin dhe promovimin e skenës artistike dhe vlerave kulturore komb</w:t>
      </w:r>
      <w:r w:rsidR="003C44E9" w:rsidRPr="008B3109">
        <w:rPr>
          <w:b w:val="0"/>
          <w:lang w:val="sq-AL"/>
        </w:rPr>
        <w:t>ë</w:t>
      </w:r>
      <w:r w:rsidR="00097A09" w:rsidRPr="008B3109">
        <w:rPr>
          <w:b w:val="0"/>
          <w:lang w:val="sq-AL"/>
        </w:rPr>
        <w:t>tare dhe ka objektiv rritjen e interesit të publikut ndaj programeve kulturore p</w:t>
      </w:r>
      <w:r w:rsidR="003C44E9" w:rsidRPr="008B3109">
        <w:rPr>
          <w:b w:val="0"/>
          <w:lang w:val="sq-AL"/>
        </w:rPr>
        <w:t>ë</w:t>
      </w:r>
      <w:r w:rsidR="00097A09" w:rsidRPr="008B3109">
        <w:rPr>
          <w:b w:val="0"/>
          <w:lang w:val="sq-AL"/>
        </w:rPr>
        <w:t xml:space="preserve">rmes përmirësimit të shërbimeve në infrastrukturë si dhe rritjen e cilësisë artistike.  </w:t>
      </w:r>
    </w:p>
    <w:p w:rsidR="00097A09" w:rsidRPr="008B3109" w:rsidRDefault="00097A09" w:rsidP="00EE7CEB">
      <w:pPr>
        <w:pStyle w:val="Subtitle"/>
        <w:jc w:val="both"/>
        <w:rPr>
          <w:lang w:val="sq-AL"/>
        </w:rPr>
      </w:pPr>
    </w:p>
    <w:p w:rsidR="00825816" w:rsidRPr="008B3109" w:rsidRDefault="00825816" w:rsidP="002275A7">
      <w:pPr>
        <w:pStyle w:val="Subtitle"/>
        <w:jc w:val="left"/>
        <w:rPr>
          <w:b w:val="0"/>
          <w:lang w:val="sq-AL"/>
        </w:rPr>
      </w:pPr>
      <w:r w:rsidRPr="008B3109">
        <w:rPr>
          <w:b w:val="0"/>
          <w:lang w:val="sq-AL"/>
        </w:rPr>
        <w:t>Në lidhje me shpenzimet e këtij programi, konstatojmë planifikimin dhe</w:t>
      </w:r>
      <w:r w:rsidR="005B10E0" w:rsidRPr="008B3109">
        <w:rPr>
          <w:b w:val="0"/>
          <w:lang w:val="sq-AL"/>
        </w:rPr>
        <w:t xml:space="preserve"> realizimin e tyre si më poshtë:</w:t>
      </w:r>
    </w:p>
    <w:p w:rsidR="002C3244" w:rsidRPr="008B3109" w:rsidRDefault="00C0558B" w:rsidP="002275A7">
      <w:pPr>
        <w:jc w:val="right"/>
      </w:pPr>
      <w:proofErr w:type="gramStart"/>
      <w:r w:rsidRPr="008B3109">
        <w:t>në</w:t>
      </w:r>
      <w:proofErr w:type="gramEnd"/>
      <w:r w:rsidRPr="008B3109">
        <w:t xml:space="preserve"> 000/lekë</w:t>
      </w:r>
    </w:p>
    <w:tbl>
      <w:tblPr>
        <w:tblW w:w="9762" w:type="dxa"/>
        <w:tblInd w:w="93" w:type="dxa"/>
        <w:tblLook w:val="04A0" w:firstRow="1" w:lastRow="0" w:firstColumn="1" w:lastColumn="0" w:noHBand="0" w:noVBand="1"/>
      </w:tblPr>
      <w:tblGrid>
        <w:gridCol w:w="529"/>
        <w:gridCol w:w="1052"/>
        <w:gridCol w:w="976"/>
        <w:gridCol w:w="1274"/>
        <w:gridCol w:w="1186"/>
        <w:gridCol w:w="1187"/>
        <w:gridCol w:w="1186"/>
        <w:gridCol w:w="1187"/>
        <w:gridCol w:w="1185"/>
      </w:tblGrid>
      <w:tr w:rsidR="00EE28E2" w:rsidRPr="008B3109" w:rsidTr="00EE28E2">
        <w:trPr>
          <w:trHeight w:val="394"/>
        </w:trPr>
        <w:tc>
          <w:tcPr>
            <w:tcW w:w="5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Gr.</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Programi</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Artikulli</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Emertimi</w:t>
            </w:r>
          </w:p>
        </w:tc>
        <w:tc>
          <w:tcPr>
            <w:tcW w:w="2373" w:type="dxa"/>
            <w:gridSpan w:val="2"/>
            <w:tcBorders>
              <w:top w:val="single" w:sz="4" w:space="0" w:color="auto"/>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 xml:space="preserve">Plani </w:t>
            </w:r>
            <w:r w:rsidR="00602CF7" w:rsidRPr="008B3109">
              <w:rPr>
                <w:rFonts w:eastAsia="Times New Roman"/>
                <w:b/>
                <w:bCs/>
                <w:sz w:val="20"/>
                <w:szCs w:val="20"/>
              </w:rPr>
              <w:t>8</w:t>
            </w:r>
            <w:r w:rsidRPr="008B3109">
              <w:rPr>
                <w:rFonts w:eastAsia="Times New Roman"/>
                <w:b/>
                <w:bCs/>
                <w:sz w:val="20"/>
                <w:szCs w:val="20"/>
              </w:rPr>
              <w:t xml:space="preserve"> mujorit 2019</w:t>
            </w:r>
          </w:p>
        </w:tc>
        <w:tc>
          <w:tcPr>
            <w:tcW w:w="2373" w:type="dxa"/>
            <w:gridSpan w:val="2"/>
            <w:tcBorders>
              <w:top w:val="single" w:sz="4" w:space="0" w:color="auto"/>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 xml:space="preserve">Realizimi </w:t>
            </w:r>
            <w:r w:rsidR="00602CF7" w:rsidRPr="008B3109">
              <w:rPr>
                <w:rFonts w:eastAsia="Times New Roman"/>
                <w:b/>
                <w:bCs/>
                <w:sz w:val="20"/>
                <w:szCs w:val="20"/>
              </w:rPr>
              <w:t>8</w:t>
            </w:r>
            <w:r w:rsidRPr="008B3109">
              <w:rPr>
                <w:rFonts w:eastAsia="Times New Roman"/>
                <w:b/>
                <w:bCs/>
                <w:sz w:val="20"/>
                <w:szCs w:val="20"/>
              </w:rPr>
              <w:t xml:space="preserve"> mujorit 2019</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244" w:rsidRPr="008B3109" w:rsidRDefault="00602CF7" w:rsidP="00EE7CEB">
            <w:pPr>
              <w:jc w:val="both"/>
              <w:rPr>
                <w:rFonts w:eastAsia="Times New Roman"/>
                <w:b/>
                <w:bCs/>
                <w:sz w:val="20"/>
                <w:szCs w:val="20"/>
              </w:rPr>
            </w:pPr>
            <w:r w:rsidRPr="008B3109">
              <w:rPr>
                <w:rFonts w:eastAsia="Times New Roman"/>
                <w:b/>
                <w:bCs/>
                <w:sz w:val="20"/>
                <w:szCs w:val="20"/>
              </w:rPr>
              <w:t>Realizimi ne (%) i buxhetit 8 mujor ndaj planit 8</w:t>
            </w:r>
            <w:r w:rsidR="002C3244" w:rsidRPr="008B3109">
              <w:rPr>
                <w:rFonts w:eastAsia="Times New Roman"/>
                <w:b/>
                <w:bCs/>
                <w:sz w:val="20"/>
                <w:szCs w:val="20"/>
              </w:rPr>
              <w:t xml:space="preserve"> mujor</w:t>
            </w:r>
          </w:p>
        </w:tc>
      </w:tr>
      <w:tr w:rsidR="00EE28E2" w:rsidRPr="008B3109" w:rsidTr="00EE28E2">
        <w:trPr>
          <w:trHeight w:val="928"/>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c>
          <w:tcPr>
            <w:tcW w:w="1186"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Ne mije leke</w:t>
            </w:r>
          </w:p>
        </w:tc>
        <w:tc>
          <w:tcPr>
            <w:tcW w:w="1186"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Struktuara ne %</w:t>
            </w:r>
          </w:p>
        </w:tc>
        <w:tc>
          <w:tcPr>
            <w:tcW w:w="1186"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Ne mije leke</w:t>
            </w:r>
          </w:p>
        </w:tc>
        <w:tc>
          <w:tcPr>
            <w:tcW w:w="1186"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Struktuara ne %</w:t>
            </w: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2C3244" w:rsidRPr="008B3109" w:rsidRDefault="002C3244" w:rsidP="00EE7CEB">
            <w:pPr>
              <w:jc w:val="both"/>
              <w:rPr>
                <w:rFonts w:eastAsia="Times New Roman"/>
                <w:b/>
                <w:bCs/>
                <w:sz w:val="20"/>
                <w:szCs w:val="20"/>
              </w:rPr>
            </w:pPr>
          </w:p>
        </w:tc>
      </w:tr>
      <w:tr w:rsidR="00EE28E2" w:rsidRPr="008B3109" w:rsidTr="00602CF7">
        <w:trPr>
          <w:trHeight w:val="50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1052"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08230</w:t>
            </w:r>
          </w:p>
        </w:tc>
        <w:tc>
          <w:tcPr>
            <w:tcW w:w="97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600-601</w:t>
            </w:r>
          </w:p>
        </w:tc>
        <w:tc>
          <w:tcPr>
            <w:tcW w:w="1274"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xml:space="preserve">Shpenzime Personeli </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349,736</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31.21%</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335,332</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42.79%</w:t>
            </w:r>
          </w:p>
        </w:tc>
        <w:tc>
          <w:tcPr>
            <w:tcW w:w="1185"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95.88%</w:t>
            </w:r>
          </w:p>
        </w:tc>
      </w:tr>
      <w:tr w:rsidR="00EE28E2" w:rsidRPr="008B3109" w:rsidTr="00602CF7">
        <w:trPr>
          <w:trHeight w:val="50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1052"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08230</w:t>
            </w:r>
          </w:p>
        </w:tc>
        <w:tc>
          <w:tcPr>
            <w:tcW w:w="97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602-606</w:t>
            </w:r>
          </w:p>
        </w:tc>
        <w:tc>
          <w:tcPr>
            <w:tcW w:w="1274"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Shpenzime Korrente</w:t>
            </w:r>
          </w:p>
        </w:tc>
        <w:tc>
          <w:tcPr>
            <w:tcW w:w="1186" w:type="dxa"/>
            <w:tcBorders>
              <w:top w:val="nil"/>
              <w:left w:val="nil"/>
              <w:bottom w:val="nil"/>
              <w:right w:val="nil"/>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178,752</w:t>
            </w:r>
          </w:p>
        </w:tc>
        <w:tc>
          <w:tcPr>
            <w:tcW w:w="1186" w:type="dxa"/>
            <w:tcBorders>
              <w:top w:val="nil"/>
              <w:left w:val="single" w:sz="4" w:space="0" w:color="auto"/>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15.95%</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131,087</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16.73%</w:t>
            </w:r>
          </w:p>
        </w:tc>
        <w:tc>
          <w:tcPr>
            <w:tcW w:w="1185"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73.33%</w:t>
            </w:r>
          </w:p>
        </w:tc>
      </w:tr>
      <w:tr w:rsidR="00EE28E2" w:rsidRPr="008B3109" w:rsidTr="00602CF7">
        <w:trPr>
          <w:trHeight w:val="50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12</w:t>
            </w:r>
          </w:p>
        </w:tc>
        <w:tc>
          <w:tcPr>
            <w:tcW w:w="1052"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08230</w:t>
            </w:r>
          </w:p>
        </w:tc>
        <w:tc>
          <w:tcPr>
            <w:tcW w:w="97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230-231</w:t>
            </w:r>
          </w:p>
        </w:tc>
        <w:tc>
          <w:tcPr>
            <w:tcW w:w="1274" w:type="dxa"/>
            <w:tcBorders>
              <w:top w:val="nil"/>
              <w:left w:val="nil"/>
              <w:bottom w:val="single" w:sz="4" w:space="0" w:color="auto"/>
              <w:right w:val="single" w:sz="4" w:space="0" w:color="auto"/>
            </w:tcBorders>
            <w:shd w:val="clear" w:color="auto" w:fill="auto"/>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Shpenzime Kapitale</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591,933</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52.83%</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317,197</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40.48%</w:t>
            </w:r>
          </w:p>
        </w:tc>
        <w:tc>
          <w:tcPr>
            <w:tcW w:w="1185" w:type="dxa"/>
            <w:tcBorders>
              <w:top w:val="nil"/>
              <w:left w:val="nil"/>
              <w:bottom w:val="single" w:sz="4" w:space="0" w:color="auto"/>
              <w:right w:val="single" w:sz="4" w:space="0" w:color="auto"/>
            </w:tcBorders>
            <w:shd w:val="clear" w:color="auto" w:fill="auto"/>
            <w:noWrap/>
            <w:vAlign w:val="center"/>
          </w:tcPr>
          <w:p w:rsidR="002C3244" w:rsidRPr="008B3109" w:rsidRDefault="00883C66" w:rsidP="00EE7CEB">
            <w:pPr>
              <w:jc w:val="both"/>
              <w:rPr>
                <w:rFonts w:eastAsia="Times New Roman"/>
                <w:sz w:val="20"/>
                <w:szCs w:val="20"/>
              </w:rPr>
            </w:pPr>
            <w:r w:rsidRPr="008B3109">
              <w:rPr>
                <w:rFonts w:eastAsia="Times New Roman"/>
                <w:sz w:val="20"/>
                <w:szCs w:val="20"/>
              </w:rPr>
              <w:t>53.59%</w:t>
            </w:r>
          </w:p>
        </w:tc>
      </w:tr>
      <w:tr w:rsidR="00EE28E2" w:rsidRPr="008B3109" w:rsidTr="00602CF7">
        <w:trPr>
          <w:trHeight w:val="33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b/>
                <w:bCs/>
                <w:sz w:val="20"/>
                <w:szCs w:val="20"/>
              </w:rPr>
            </w:pPr>
            <w:r w:rsidRPr="008B3109">
              <w:rPr>
                <w:rFonts w:eastAsia="Times New Roman"/>
                <w:b/>
                <w:bCs/>
                <w:sz w:val="20"/>
                <w:szCs w:val="20"/>
              </w:rPr>
              <w:t>Totali</w:t>
            </w:r>
          </w:p>
        </w:tc>
        <w:tc>
          <w:tcPr>
            <w:tcW w:w="1274" w:type="dxa"/>
            <w:tcBorders>
              <w:top w:val="nil"/>
              <w:left w:val="nil"/>
              <w:bottom w:val="single" w:sz="4" w:space="0" w:color="auto"/>
              <w:right w:val="single" w:sz="4" w:space="0" w:color="auto"/>
            </w:tcBorders>
            <w:shd w:val="clear" w:color="auto" w:fill="auto"/>
            <w:noWrap/>
            <w:vAlign w:val="center"/>
            <w:hideMark/>
          </w:tcPr>
          <w:p w:rsidR="002C3244" w:rsidRPr="008B3109" w:rsidRDefault="002C3244" w:rsidP="00EE7CEB">
            <w:pPr>
              <w:jc w:val="both"/>
              <w:rPr>
                <w:rFonts w:eastAsia="Times New Roman"/>
                <w:sz w:val="20"/>
                <w:szCs w:val="20"/>
              </w:rPr>
            </w:pPr>
            <w:r w:rsidRPr="008B3109">
              <w:rPr>
                <w:rFonts w:eastAsia="Times New Roman"/>
                <w:sz w:val="20"/>
                <w:szCs w:val="20"/>
              </w:rPr>
              <w:t> </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FE1EE2" w:rsidP="00EE7CEB">
            <w:pPr>
              <w:jc w:val="both"/>
              <w:rPr>
                <w:rFonts w:eastAsia="Times New Roman"/>
                <w:b/>
                <w:bCs/>
                <w:sz w:val="20"/>
                <w:szCs w:val="20"/>
              </w:rPr>
            </w:pPr>
            <w:r w:rsidRPr="008B3109">
              <w:rPr>
                <w:rFonts w:eastAsia="Times New Roman"/>
                <w:b/>
                <w:bCs/>
                <w:sz w:val="20"/>
                <w:szCs w:val="20"/>
              </w:rPr>
              <w:t>1,120,421</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FE1EE2" w:rsidP="00EE7CEB">
            <w:pPr>
              <w:jc w:val="both"/>
              <w:rPr>
                <w:rFonts w:eastAsia="Times New Roman"/>
                <w:b/>
                <w:bCs/>
                <w:sz w:val="20"/>
                <w:szCs w:val="20"/>
              </w:rPr>
            </w:pPr>
            <w:r w:rsidRPr="008B3109">
              <w:rPr>
                <w:rFonts w:eastAsia="Times New Roman"/>
                <w:b/>
                <w:bCs/>
                <w:sz w:val="20"/>
                <w:szCs w:val="20"/>
              </w:rPr>
              <w:t>100%</w:t>
            </w:r>
          </w:p>
        </w:tc>
        <w:tc>
          <w:tcPr>
            <w:tcW w:w="1186" w:type="dxa"/>
            <w:tcBorders>
              <w:top w:val="nil"/>
              <w:left w:val="nil"/>
              <w:bottom w:val="single" w:sz="4" w:space="0" w:color="auto"/>
              <w:right w:val="single" w:sz="4" w:space="0" w:color="auto"/>
            </w:tcBorders>
            <w:shd w:val="clear" w:color="auto" w:fill="auto"/>
            <w:noWrap/>
            <w:vAlign w:val="bottom"/>
          </w:tcPr>
          <w:p w:rsidR="002C3244" w:rsidRPr="008B3109" w:rsidRDefault="00FE1EE2" w:rsidP="00EE7CEB">
            <w:pPr>
              <w:jc w:val="both"/>
              <w:rPr>
                <w:rFonts w:eastAsia="Times New Roman"/>
                <w:b/>
                <w:bCs/>
                <w:sz w:val="20"/>
                <w:szCs w:val="20"/>
              </w:rPr>
            </w:pPr>
            <w:r w:rsidRPr="008B3109">
              <w:rPr>
                <w:rFonts w:eastAsia="Times New Roman"/>
                <w:b/>
                <w:bCs/>
                <w:sz w:val="20"/>
                <w:szCs w:val="20"/>
              </w:rPr>
              <w:t>783,616</w:t>
            </w:r>
          </w:p>
        </w:tc>
        <w:tc>
          <w:tcPr>
            <w:tcW w:w="1186" w:type="dxa"/>
            <w:tcBorders>
              <w:top w:val="nil"/>
              <w:left w:val="nil"/>
              <w:bottom w:val="single" w:sz="4" w:space="0" w:color="auto"/>
              <w:right w:val="single" w:sz="4" w:space="0" w:color="auto"/>
            </w:tcBorders>
            <w:shd w:val="clear" w:color="auto" w:fill="auto"/>
            <w:noWrap/>
            <w:vAlign w:val="center"/>
          </w:tcPr>
          <w:p w:rsidR="002C3244" w:rsidRPr="008B3109" w:rsidRDefault="00FE1EE2" w:rsidP="00EE7CEB">
            <w:pPr>
              <w:jc w:val="both"/>
              <w:rPr>
                <w:rFonts w:eastAsia="Times New Roman"/>
                <w:b/>
                <w:bCs/>
                <w:sz w:val="20"/>
                <w:szCs w:val="20"/>
              </w:rPr>
            </w:pPr>
            <w:r w:rsidRPr="008B3109">
              <w:rPr>
                <w:rFonts w:eastAsia="Times New Roman"/>
                <w:b/>
                <w:bCs/>
                <w:sz w:val="20"/>
                <w:szCs w:val="20"/>
              </w:rPr>
              <w:t>100%</w:t>
            </w:r>
          </w:p>
        </w:tc>
        <w:tc>
          <w:tcPr>
            <w:tcW w:w="1185" w:type="dxa"/>
            <w:tcBorders>
              <w:top w:val="nil"/>
              <w:left w:val="nil"/>
              <w:bottom w:val="single" w:sz="4" w:space="0" w:color="auto"/>
              <w:right w:val="single" w:sz="4" w:space="0" w:color="auto"/>
            </w:tcBorders>
            <w:shd w:val="clear" w:color="auto" w:fill="auto"/>
            <w:noWrap/>
            <w:vAlign w:val="center"/>
          </w:tcPr>
          <w:p w:rsidR="002C3244" w:rsidRPr="008B3109" w:rsidRDefault="00FE1EE2" w:rsidP="00EE7CEB">
            <w:pPr>
              <w:jc w:val="both"/>
              <w:rPr>
                <w:rFonts w:eastAsia="Times New Roman"/>
                <w:b/>
                <w:bCs/>
                <w:sz w:val="20"/>
                <w:szCs w:val="20"/>
              </w:rPr>
            </w:pPr>
            <w:r w:rsidRPr="008B3109">
              <w:rPr>
                <w:rFonts w:eastAsia="Times New Roman"/>
                <w:b/>
                <w:bCs/>
                <w:sz w:val="20"/>
                <w:szCs w:val="20"/>
              </w:rPr>
              <w:t>69.94%</w:t>
            </w:r>
          </w:p>
        </w:tc>
      </w:tr>
    </w:tbl>
    <w:p w:rsidR="005C4597" w:rsidRPr="008B3109" w:rsidRDefault="005C4597" w:rsidP="00EE7CEB">
      <w:pPr>
        <w:pStyle w:val="Subtitle"/>
        <w:jc w:val="both"/>
        <w:rPr>
          <w:b w:val="0"/>
          <w:bCs w:val="0"/>
          <w:lang w:val="nb-NO"/>
        </w:rPr>
      </w:pPr>
    </w:p>
    <w:p w:rsidR="00825816" w:rsidRPr="008B3109" w:rsidRDefault="00825816" w:rsidP="00EE7CEB">
      <w:pPr>
        <w:pStyle w:val="Subtitle"/>
        <w:jc w:val="both"/>
        <w:rPr>
          <w:b w:val="0"/>
          <w:bCs w:val="0"/>
          <w:lang w:val="nb-NO"/>
        </w:rPr>
      </w:pPr>
      <w:r w:rsidRPr="008B3109">
        <w:rPr>
          <w:b w:val="0"/>
          <w:bCs w:val="0"/>
          <w:lang w:val="nb-NO"/>
        </w:rPr>
        <w:t>Nga të dhënat e tabelës së mësipërme konstatojmë se</w:t>
      </w:r>
      <w:r w:rsidRPr="008B3109">
        <w:rPr>
          <w:b w:val="0"/>
          <w:lang w:val="sq-AL"/>
        </w:rPr>
        <w:t xml:space="preserve"> </w:t>
      </w:r>
      <w:r w:rsidRPr="008B3109">
        <w:rPr>
          <w:b w:val="0"/>
          <w:bCs w:val="0"/>
          <w:lang w:val="nb-NO"/>
        </w:rPr>
        <w:t xml:space="preserve">buxheti është realizuar në masën </w:t>
      </w:r>
      <w:r w:rsidR="00DF57DE" w:rsidRPr="008B3109">
        <w:rPr>
          <w:b w:val="0"/>
          <w:bCs w:val="0"/>
          <w:lang w:val="nb-NO"/>
        </w:rPr>
        <w:t>69.94</w:t>
      </w:r>
      <w:r w:rsidR="00AB57B2" w:rsidRPr="008B3109">
        <w:rPr>
          <w:b w:val="0"/>
          <w:bCs w:val="0"/>
          <w:lang w:val="nb-NO"/>
        </w:rPr>
        <w:t>% ndaj planit p</w:t>
      </w:r>
      <w:r w:rsidR="004B7857" w:rsidRPr="008B3109">
        <w:rPr>
          <w:b w:val="0"/>
          <w:bCs w:val="0"/>
          <w:lang w:val="nb-NO"/>
        </w:rPr>
        <w:t>ë</w:t>
      </w:r>
      <w:r w:rsidR="00DF57DE" w:rsidRPr="008B3109">
        <w:rPr>
          <w:b w:val="0"/>
          <w:bCs w:val="0"/>
          <w:lang w:val="nb-NO"/>
        </w:rPr>
        <w:t>r 8</w:t>
      </w:r>
      <w:r w:rsidR="00754570" w:rsidRPr="008B3109">
        <w:rPr>
          <w:b w:val="0"/>
          <w:bCs w:val="0"/>
          <w:lang w:val="nb-NO"/>
        </w:rPr>
        <w:t>-</w:t>
      </w:r>
      <w:r w:rsidR="00481A87" w:rsidRPr="008B3109">
        <w:rPr>
          <w:b w:val="0"/>
          <w:bCs w:val="0"/>
          <w:lang w:val="nb-NO"/>
        </w:rPr>
        <w:t>mujorin e 2019</w:t>
      </w:r>
      <w:r w:rsidR="00AB57B2" w:rsidRPr="008B3109">
        <w:rPr>
          <w:b w:val="0"/>
          <w:bCs w:val="0"/>
          <w:lang w:val="nb-NO"/>
        </w:rPr>
        <w:t>.</w:t>
      </w:r>
      <w:r w:rsidR="00CF3A1B" w:rsidRPr="008B3109">
        <w:rPr>
          <w:b w:val="0"/>
          <w:bCs w:val="0"/>
          <w:lang w:val="nb-NO"/>
        </w:rPr>
        <w:t xml:space="preserve"> </w:t>
      </w:r>
      <w:r w:rsidR="00481A87" w:rsidRPr="008B3109">
        <w:rPr>
          <w:b w:val="0"/>
          <w:lang w:val="sq-AL"/>
        </w:rPr>
        <w:t xml:space="preserve">Shpenzimet për paga </w:t>
      </w:r>
      <w:r w:rsidRPr="008B3109">
        <w:rPr>
          <w:b w:val="0"/>
          <w:lang w:val="sq-AL"/>
        </w:rPr>
        <w:t>dhe sigurimet shoqërore</w:t>
      </w:r>
      <w:r w:rsidR="00591F25" w:rsidRPr="008B3109">
        <w:rPr>
          <w:b w:val="0"/>
          <w:bCs w:val="0"/>
          <w:lang w:val="nb-NO"/>
        </w:rPr>
        <w:t xml:space="preserve"> zënë</w:t>
      </w:r>
      <w:r w:rsidRPr="008B3109">
        <w:rPr>
          <w:b w:val="0"/>
          <w:bCs w:val="0"/>
          <w:lang w:val="nb-NO"/>
        </w:rPr>
        <w:t xml:space="preserve"> rreth </w:t>
      </w:r>
      <w:r w:rsidR="00DF57DE" w:rsidRPr="008B3109">
        <w:rPr>
          <w:b w:val="0"/>
          <w:bCs w:val="0"/>
          <w:lang w:val="nb-NO"/>
        </w:rPr>
        <w:t>31</w:t>
      </w:r>
      <w:r w:rsidR="00754570" w:rsidRPr="008B3109">
        <w:rPr>
          <w:b w:val="0"/>
          <w:bCs w:val="0"/>
          <w:lang w:val="nb-NO"/>
        </w:rPr>
        <w:t xml:space="preserve"> </w:t>
      </w:r>
      <w:r w:rsidRPr="008B3109">
        <w:rPr>
          <w:b w:val="0"/>
          <w:bCs w:val="0"/>
          <w:lang w:val="nb-NO"/>
        </w:rPr>
        <w:t xml:space="preserve">% të totalit dhe janë realizuar në masën </w:t>
      </w:r>
      <w:r w:rsidR="00DF57DE" w:rsidRPr="008B3109">
        <w:rPr>
          <w:b w:val="0"/>
          <w:bCs w:val="0"/>
          <w:lang w:val="nb-NO"/>
        </w:rPr>
        <w:t>96</w:t>
      </w:r>
      <w:r w:rsidR="00754570" w:rsidRPr="008B3109">
        <w:rPr>
          <w:b w:val="0"/>
          <w:bCs w:val="0"/>
          <w:lang w:val="nb-NO"/>
        </w:rPr>
        <w:t xml:space="preserve"> </w:t>
      </w:r>
      <w:r w:rsidRPr="008B3109">
        <w:rPr>
          <w:b w:val="0"/>
          <w:bCs w:val="0"/>
          <w:lang w:val="nb-NO"/>
        </w:rPr>
        <w:t>%</w:t>
      </w:r>
      <w:r w:rsidR="00754570" w:rsidRPr="008B3109">
        <w:rPr>
          <w:b w:val="0"/>
          <w:bCs w:val="0"/>
          <w:lang w:val="nb-NO"/>
        </w:rPr>
        <w:t xml:space="preserve"> ndaj planit për </w:t>
      </w:r>
      <w:r w:rsidR="00DF57DE" w:rsidRPr="008B3109">
        <w:rPr>
          <w:b w:val="0"/>
          <w:bCs w:val="0"/>
          <w:lang w:val="nb-NO"/>
        </w:rPr>
        <w:t>8</w:t>
      </w:r>
      <w:r w:rsidR="00481A87" w:rsidRPr="008B3109">
        <w:rPr>
          <w:b w:val="0"/>
          <w:bCs w:val="0"/>
          <w:lang w:val="nb-NO"/>
        </w:rPr>
        <w:t>-mujorin e 2019</w:t>
      </w:r>
      <w:r w:rsidR="00754570" w:rsidRPr="008B3109">
        <w:rPr>
          <w:b w:val="0"/>
          <w:bCs w:val="0"/>
          <w:lang w:val="nb-NO"/>
        </w:rPr>
        <w:t xml:space="preserve">. </w:t>
      </w:r>
      <w:r w:rsidRPr="008B3109">
        <w:rPr>
          <w:b w:val="0"/>
          <w:bCs w:val="0"/>
          <w:lang w:val="sq-AL"/>
        </w:rPr>
        <w:t>S</w:t>
      </w:r>
      <w:r w:rsidR="00754570" w:rsidRPr="008B3109">
        <w:rPr>
          <w:b w:val="0"/>
          <w:bCs w:val="0"/>
          <w:lang w:val="sq-AL"/>
        </w:rPr>
        <w:t xml:space="preserve">hpenzimet korrente zënë rreth </w:t>
      </w:r>
      <w:r w:rsidR="00DF57DE" w:rsidRPr="008B3109">
        <w:rPr>
          <w:b w:val="0"/>
          <w:bCs w:val="0"/>
          <w:lang w:val="sq-AL"/>
        </w:rPr>
        <w:t>16</w:t>
      </w:r>
      <w:r w:rsidR="00754570" w:rsidRPr="008B3109">
        <w:rPr>
          <w:b w:val="0"/>
          <w:bCs w:val="0"/>
          <w:lang w:val="sq-AL"/>
        </w:rPr>
        <w:t xml:space="preserve"> </w:t>
      </w:r>
      <w:r w:rsidRPr="008B3109">
        <w:rPr>
          <w:b w:val="0"/>
          <w:bCs w:val="0"/>
          <w:lang w:val="sq-AL"/>
        </w:rPr>
        <w:t xml:space="preserve">% të totalit dhe janë realizuar në masën </w:t>
      </w:r>
      <w:r w:rsidR="00DF57DE" w:rsidRPr="008B3109">
        <w:rPr>
          <w:b w:val="0"/>
          <w:bCs w:val="0"/>
          <w:lang w:val="sq-AL"/>
        </w:rPr>
        <w:t>73</w:t>
      </w:r>
      <w:r w:rsidR="00754570" w:rsidRPr="008B3109">
        <w:rPr>
          <w:b w:val="0"/>
          <w:bCs w:val="0"/>
          <w:lang w:val="sq-AL"/>
        </w:rPr>
        <w:t xml:space="preserve"> </w:t>
      </w:r>
      <w:r w:rsidRPr="008B3109">
        <w:rPr>
          <w:b w:val="0"/>
          <w:bCs w:val="0"/>
          <w:lang w:val="sq-AL"/>
        </w:rPr>
        <w:t>%</w:t>
      </w:r>
      <w:r w:rsidR="00CF3A1B" w:rsidRPr="008B3109">
        <w:rPr>
          <w:b w:val="0"/>
          <w:bCs w:val="0"/>
          <w:lang w:val="sq-AL"/>
        </w:rPr>
        <w:t xml:space="preserve"> </w:t>
      </w:r>
      <w:r w:rsidR="00E00CE6" w:rsidRPr="008B3109">
        <w:rPr>
          <w:b w:val="0"/>
          <w:bCs w:val="0"/>
          <w:lang w:val="nb-NO"/>
        </w:rPr>
        <w:t xml:space="preserve">ndaj planit për </w:t>
      </w:r>
      <w:r w:rsidR="00DF57DE" w:rsidRPr="008B3109">
        <w:rPr>
          <w:b w:val="0"/>
          <w:bCs w:val="0"/>
          <w:lang w:val="nb-NO"/>
        </w:rPr>
        <w:t>8</w:t>
      </w:r>
      <w:r w:rsidR="00481A87" w:rsidRPr="008B3109">
        <w:rPr>
          <w:b w:val="0"/>
          <w:bCs w:val="0"/>
          <w:lang w:val="nb-NO"/>
        </w:rPr>
        <w:t>-mujorin e 2019</w:t>
      </w:r>
      <w:r w:rsidR="00754570" w:rsidRPr="008B3109">
        <w:rPr>
          <w:b w:val="0"/>
          <w:bCs w:val="0"/>
          <w:lang w:val="nb-NO"/>
        </w:rPr>
        <w:t>. Nd</w:t>
      </w:r>
      <w:r w:rsidR="00BA04FE" w:rsidRPr="008B3109">
        <w:rPr>
          <w:b w:val="0"/>
          <w:bCs w:val="0"/>
          <w:lang w:val="nb-NO"/>
        </w:rPr>
        <w:t>ë</w:t>
      </w:r>
      <w:r w:rsidR="00754570" w:rsidRPr="008B3109">
        <w:rPr>
          <w:b w:val="0"/>
          <w:bCs w:val="0"/>
          <w:lang w:val="nb-NO"/>
        </w:rPr>
        <w:t xml:space="preserve">rsa </w:t>
      </w:r>
      <w:r w:rsidR="00754570" w:rsidRPr="008B3109">
        <w:rPr>
          <w:b w:val="0"/>
          <w:bCs w:val="0"/>
          <w:lang w:val="sq-AL"/>
        </w:rPr>
        <w:t>s</w:t>
      </w:r>
      <w:r w:rsidRPr="008B3109">
        <w:rPr>
          <w:b w:val="0"/>
          <w:bCs w:val="0"/>
          <w:lang w:val="sq-AL"/>
        </w:rPr>
        <w:t>hpenzimet kapitale zënë rreth</w:t>
      </w:r>
      <w:r w:rsidR="00AB57B2" w:rsidRPr="008B3109">
        <w:rPr>
          <w:b w:val="0"/>
          <w:bCs w:val="0"/>
          <w:lang w:val="sq-AL"/>
        </w:rPr>
        <w:t xml:space="preserve"> </w:t>
      </w:r>
      <w:r w:rsidR="00DF57DE" w:rsidRPr="008B3109">
        <w:rPr>
          <w:b w:val="0"/>
          <w:bCs w:val="0"/>
          <w:lang w:val="sq-AL"/>
        </w:rPr>
        <w:t>53</w:t>
      </w:r>
      <w:r w:rsidR="00754570" w:rsidRPr="008B3109">
        <w:rPr>
          <w:b w:val="0"/>
          <w:bCs w:val="0"/>
          <w:lang w:val="sq-AL"/>
        </w:rPr>
        <w:t xml:space="preserve"> </w:t>
      </w:r>
      <w:r w:rsidRPr="008B3109">
        <w:rPr>
          <w:b w:val="0"/>
          <w:bCs w:val="0"/>
          <w:lang w:val="sq-AL"/>
        </w:rPr>
        <w:t xml:space="preserve">% </w:t>
      </w:r>
      <w:r w:rsidR="00591F25" w:rsidRPr="008B3109">
        <w:rPr>
          <w:b w:val="0"/>
          <w:bCs w:val="0"/>
          <w:lang w:val="sq-AL"/>
        </w:rPr>
        <w:t xml:space="preserve">të totalit </w:t>
      </w:r>
      <w:r w:rsidRPr="008B3109">
        <w:rPr>
          <w:b w:val="0"/>
          <w:bCs w:val="0"/>
          <w:lang w:val="sq-AL"/>
        </w:rPr>
        <w:t xml:space="preserve">dhe janë realizuar në masën </w:t>
      </w:r>
      <w:r w:rsidR="00DF57DE" w:rsidRPr="008B3109">
        <w:rPr>
          <w:b w:val="0"/>
          <w:bCs w:val="0"/>
          <w:lang w:val="sq-AL"/>
        </w:rPr>
        <w:t>54</w:t>
      </w:r>
      <w:r w:rsidR="00CF3A1B" w:rsidRPr="008B3109">
        <w:rPr>
          <w:b w:val="0"/>
          <w:bCs w:val="0"/>
          <w:lang w:val="sq-AL"/>
        </w:rPr>
        <w:t xml:space="preserve"> </w:t>
      </w:r>
      <w:r w:rsidRPr="008B3109">
        <w:rPr>
          <w:b w:val="0"/>
          <w:bCs w:val="0"/>
          <w:lang w:val="sq-AL"/>
        </w:rPr>
        <w:t>%</w:t>
      </w:r>
      <w:r w:rsidR="00CF3A1B" w:rsidRPr="008B3109">
        <w:rPr>
          <w:b w:val="0"/>
          <w:bCs w:val="0"/>
          <w:lang w:val="sq-AL"/>
        </w:rPr>
        <w:t xml:space="preserve"> </w:t>
      </w:r>
      <w:r w:rsidR="00E00CE6" w:rsidRPr="008B3109">
        <w:rPr>
          <w:b w:val="0"/>
          <w:bCs w:val="0"/>
          <w:lang w:val="nb-NO"/>
        </w:rPr>
        <w:t xml:space="preserve">ndaj planit për </w:t>
      </w:r>
      <w:r w:rsidR="00DF57DE" w:rsidRPr="008B3109">
        <w:rPr>
          <w:b w:val="0"/>
          <w:bCs w:val="0"/>
          <w:lang w:val="nb-NO"/>
        </w:rPr>
        <w:t>8</w:t>
      </w:r>
      <w:r w:rsidR="00481A87" w:rsidRPr="008B3109">
        <w:rPr>
          <w:b w:val="0"/>
          <w:bCs w:val="0"/>
          <w:lang w:val="nb-NO"/>
        </w:rPr>
        <w:t>-mujorin e 2019</w:t>
      </w:r>
      <w:r w:rsidR="00754570" w:rsidRPr="008B3109">
        <w:rPr>
          <w:b w:val="0"/>
          <w:bCs w:val="0"/>
          <w:lang w:val="nb-NO"/>
        </w:rPr>
        <w:t>.</w:t>
      </w:r>
    </w:p>
    <w:p w:rsidR="006E006B" w:rsidRPr="008B3109" w:rsidRDefault="006E006B" w:rsidP="00EE7CEB">
      <w:pPr>
        <w:pStyle w:val="Subtitle"/>
        <w:jc w:val="both"/>
        <w:rPr>
          <w:b w:val="0"/>
          <w:bCs w:val="0"/>
          <w:lang w:val="nb-NO"/>
        </w:rPr>
      </w:pPr>
    </w:p>
    <w:p w:rsidR="006E006B" w:rsidRPr="008B3109" w:rsidRDefault="006E006B" w:rsidP="006E006B">
      <w:pPr>
        <w:jc w:val="both"/>
        <w:rPr>
          <w:bCs/>
          <w:lang w:val="sq-AL"/>
        </w:rPr>
      </w:pPr>
      <w:r w:rsidRPr="008B3109">
        <w:rPr>
          <w:bCs/>
          <w:lang w:val="sq-AL"/>
        </w:rPr>
        <w:t>Gjatë monitorimit 8 mujor Ministria e Kulturës ka evidentuar gjithashtu realizimin e qëllimeve, objektivave nëpërmjet treguesve të performancës të planifikuara nga ato të realizuara në fakt sikurse prezantohet në mënyrë të detajuar më poshtë:</w:t>
      </w:r>
    </w:p>
    <w:p w:rsidR="006E006B" w:rsidRPr="008B3109" w:rsidRDefault="006E006B" w:rsidP="006E006B">
      <w:pPr>
        <w:jc w:val="both"/>
        <w:rPr>
          <w:noProof/>
          <w:color w:val="FF0000"/>
        </w:rPr>
      </w:pPr>
    </w:p>
    <w:p w:rsidR="00E57FA1" w:rsidRPr="008B3109" w:rsidRDefault="00E57FA1" w:rsidP="00E57FA1">
      <w:pPr>
        <w:pStyle w:val="Subtitle"/>
        <w:jc w:val="both"/>
        <w:rPr>
          <w:b w:val="0"/>
          <w:lang w:val="sq-AL"/>
        </w:rPr>
      </w:pPr>
    </w:p>
    <w:p w:rsidR="00E57FA1" w:rsidRPr="008B3109" w:rsidRDefault="00A10127" w:rsidP="00E57FA1">
      <w:pPr>
        <w:pStyle w:val="Subtitle"/>
        <w:jc w:val="both"/>
        <w:rPr>
          <w:b w:val="0"/>
          <w:lang w:val="sq-AL"/>
        </w:rPr>
      </w:pPr>
      <w:r w:rsidRPr="008B3109">
        <w:rPr>
          <w:noProof/>
          <w:lang w:val="en-US"/>
        </w:rPr>
        <w:lastRenderedPageBreak/>
        <w:drawing>
          <wp:inline distT="0" distB="0" distL="0" distR="0" wp14:anchorId="34D20533" wp14:editId="781E4A1E">
            <wp:extent cx="6142008" cy="45978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0936" cy="4604562"/>
                    </a:xfrm>
                    <a:prstGeom prst="rect">
                      <a:avLst/>
                    </a:prstGeom>
                    <a:noFill/>
                    <a:ln>
                      <a:noFill/>
                    </a:ln>
                  </pic:spPr>
                </pic:pic>
              </a:graphicData>
            </a:graphic>
          </wp:inline>
        </w:drawing>
      </w:r>
    </w:p>
    <w:p w:rsidR="002275A7" w:rsidRPr="008B3109" w:rsidRDefault="002275A7" w:rsidP="006E006B">
      <w:pPr>
        <w:pStyle w:val="Subtitle"/>
        <w:jc w:val="both"/>
        <w:rPr>
          <w:b w:val="0"/>
          <w:lang w:val="sq-AL"/>
        </w:rPr>
      </w:pPr>
    </w:p>
    <w:p w:rsidR="006E006B" w:rsidRPr="008B3109" w:rsidRDefault="006E006B" w:rsidP="006E006B">
      <w:pPr>
        <w:pStyle w:val="Subtitle"/>
        <w:jc w:val="both"/>
        <w:rPr>
          <w:b w:val="0"/>
          <w:lang w:val="sq-AL"/>
        </w:rPr>
      </w:pPr>
      <w:r w:rsidRPr="008B3109">
        <w:rPr>
          <w:b w:val="0"/>
          <w:lang w:val="sq-AL"/>
        </w:rPr>
        <w:t>Fondet buxhetore</w:t>
      </w:r>
      <w:r w:rsidR="00E72716" w:rsidRPr="008B3109">
        <w:rPr>
          <w:b w:val="0"/>
          <w:lang w:val="sq-AL"/>
        </w:rPr>
        <w:t xml:space="preserve"> jan</w:t>
      </w:r>
      <w:r w:rsidR="002275A7" w:rsidRPr="008B3109">
        <w:rPr>
          <w:b w:val="0"/>
          <w:lang w:val="sq-AL"/>
        </w:rPr>
        <w:t>ë</w:t>
      </w:r>
      <w:r w:rsidR="00E72716" w:rsidRPr="008B3109">
        <w:rPr>
          <w:b w:val="0"/>
          <w:lang w:val="sq-AL"/>
        </w:rPr>
        <w:t xml:space="preserve"> realizuar</w:t>
      </w:r>
      <w:r w:rsidR="000D7B40" w:rsidRPr="008B3109">
        <w:rPr>
          <w:b w:val="0"/>
          <w:lang w:val="sq-AL"/>
        </w:rPr>
        <w:t xml:space="preserve"> si m</w:t>
      </w:r>
      <w:r w:rsidR="002275A7" w:rsidRPr="008B3109">
        <w:rPr>
          <w:b w:val="0"/>
          <w:lang w:val="sq-AL"/>
        </w:rPr>
        <w:t>ë</w:t>
      </w:r>
      <w:r w:rsidR="000D7B40" w:rsidRPr="008B3109">
        <w:rPr>
          <w:b w:val="0"/>
          <w:lang w:val="sq-AL"/>
        </w:rPr>
        <w:t xml:space="preserve"> posht</w:t>
      </w:r>
      <w:r w:rsidR="002275A7" w:rsidRPr="008B3109">
        <w:rPr>
          <w:b w:val="0"/>
          <w:lang w:val="sq-AL"/>
        </w:rPr>
        <w:t>ë</w:t>
      </w:r>
      <w:r w:rsidR="000D7B40" w:rsidRPr="008B3109">
        <w:rPr>
          <w:b w:val="0"/>
          <w:lang w:val="sq-AL"/>
        </w:rPr>
        <w:t>:</w:t>
      </w:r>
    </w:p>
    <w:p w:rsidR="006E006B" w:rsidRPr="008B3109" w:rsidRDefault="006E006B" w:rsidP="009608F5">
      <w:pPr>
        <w:ind w:right="270"/>
        <w:contextualSpacing/>
        <w:jc w:val="both"/>
        <w:rPr>
          <w:rFonts w:eastAsiaTheme="minorEastAsia"/>
          <w:b/>
          <w:color w:val="000000" w:themeColor="text1"/>
          <w:u w:val="single"/>
          <w:lang w:val="sq-AL"/>
        </w:rPr>
      </w:pPr>
    </w:p>
    <w:p w:rsidR="009608F5" w:rsidRPr="008B3109" w:rsidRDefault="006E006B" w:rsidP="009608F5">
      <w:pPr>
        <w:ind w:right="270"/>
        <w:contextualSpacing/>
        <w:jc w:val="both"/>
        <w:rPr>
          <w:rFonts w:eastAsiaTheme="minorEastAsia"/>
          <w:b/>
          <w:color w:val="000000" w:themeColor="text1"/>
          <w:lang w:val="sq-AL"/>
        </w:rPr>
      </w:pPr>
      <w:r w:rsidRPr="008B3109">
        <w:rPr>
          <w:rFonts w:eastAsiaTheme="minorEastAsia"/>
          <w:b/>
          <w:color w:val="000000" w:themeColor="text1"/>
          <w:lang w:val="sq-AL"/>
        </w:rPr>
        <w:t>Produkti:</w:t>
      </w:r>
      <w:r w:rsidR="009608F5" w:rsidRPr="008B3109">
        <w:rPr>
          <w:rFonts w:eastAsiaTheme="minorEastAsia"/>
          <w:b/>
          <w:color w:val="000000" w:themeColor="text1"/>
          <w:lang w:val="sq-AL"/>
        </w:rPr>
        <w:t xml:space="preserve"> Investime të reja të skenave teatrore bashkëkohore</w:t>
      </w:r>
    </w:p>
    <w:p w:rsidR="009608F5" w:rsidRPr="008B3109" w:rsidRDefault="009608F5" w:rsidP="009608F5">
      <w:pPr>
        <w:ind w:right="270"/>
        <w:contextualSpacing/>
        <w:jc w:val="both"/>
        <w:rPr>
          <w:rFonts w:eastAsiaTheme="minorEastAsia"/>
          <w:b/>
          <w:color w:val="000000" w:themeColor="text1"/>
          <w:lang w:val="sq-AL"/>
        </w:rPr>
      </w:pPr>
    </w:p>
    <w:p w:rsidR="009608F5" w:rsidRPr="008B3109" w:rsidRDefault="009608F5" w:rsidP="009608F5">
      <w:pPr>
        <w:tabs>
          <w:tab w:val="left" w:pos="3330"/>
        </w:tabs>
        <w:spacing w:after="200" w:line="276" w:lineRule="auto"/>
        <w:rPr>
          <w:rFonts w:eastAsiaTheme="minorEastAsia"/>
          <w:lang w:val="sq-AL"/>
        </w:rPr>
      </w:pPr>
      <w:r w:rsidRPr="008B3109">
        <w:rPr>
          <w:rFonts w:eastAsiaTheme="minorEastAsia"/>
          <w:lang w:val="sq-AL"/>
        </w:rPr>
        <w:t xml:space="preserve">Në lidhje me Investimet dhe ndërtime të reja të skenave bashkëkohore, rikonstruksione infrastrukturore në nivel qendror dhe vendor në institucionet e artit dhe kulturës si dhe hapësira të reja rikualifikimi; </w:t>
      </w:r>
    </w:p>
    <w:p w:rsidR="009608F5" w:rsidRPr="008B3109" w:rsidRDefault="009608F5" w:rsidP="009608F5">
      <w:pPr>
        <w:tabs>
          <w:tab w:val="left" w:pos="3330"/>
        </w:tabs>
        <w:spacing w:after="200" w:line="276" w:lineRule="auto"/>
        <w:rPr>
          <w:rFonts w:eastAsiaTheme="minorEastAsia"/>
          <w:lang w:val="sq-AL"/>
        </w:rPr>
      </w:pPr>
      <w:r w:rsidRPr="008B3109">
        <w:rPr>
          <w:rFonts w:eastAsiaTheme="minorEastAsia"/>
          <w:lang w:val="sq-AL"/>
        </w:rPr>
        <w:t xml:space="preserve">- Rikonstruksioni i Teatrit të Operës dhe Baletit, në proces. </w:t>
      </w:r>
    </w:p>
    <w:p w:rsidR="009608F5" w:rsidRPr="008B3109" w:rsidRDefault="009608F5" w:rsidP="009608F5">
      <w:pPr>
        <w:tabs>
          <w:tab w:val="left" w:pos="3330"/>
        </w:tabs>
        <w:spacing w:after="200" w:line="276" w:lineRule="auto"/>
        <w:rPr>
          <w:rFonts w:eastAsiaTheme="minorEastAsia"/>
          <w:lang w:val="sq-AL"/>
        </w:rPr>
      </w:pPr>
      <w:r w:rsidRPr="008B3109">
        <w:rPr>
          <w:rFonts w:eastAsiaTheme="minorEastAsia"/>
          <w:lang w:val="sq-AL"/>
        </w:rPr>
        <w:t>- Restaurimi, Rikonstruksioni dhe rehabilitimi i hapësirave në Muzeun Kombëtar të Arteve të Bukura (MKAB)-(Galeria Kombëtare e Arteve), në proces.</w:t>
      </w:r>
    </w:p>
    <w:p w:rsidR="009608F5" w:rsidRPr="008B3109" w:rsidRDefault="006E006B" w:rsidP="009608F5">
      <w:pPr>
        <w:tabs>
          <w:tab w:val="left" w:pos="3330"/>
        </w:tabs>
        <w:spacing w:after="200" w:line="276" w:lineRule="auto"/>
        <w:rPr>
          <w:rFonts w:eastAsiaTheme="minorEastAsia"/>
          <w:lang w:val="sq-AL"/>
        </w:rPr>
      </w:pPr>
      <w:r w:rsidRPr="008B3109">
        <w:rPr>
          <w:rFonts w:eastAsiaTheme="minorEastAsia"/>
          <w:b/>
          <w:lang w:val="sq-AL"/>
        </w:rPr>
        <w:t xml:space="preserve">Produkti </w:t>
      </w:r>
      <w:r w:rsidR="009608F5" w:rsidRPr="008B3109">
        <w:rPr>
          <w:rFonts w:eastAsiaTheme="minorEastAsia"/>
          <w:b/>
          <w:lang w:val="sq-AL"/>
        </w:rPr>
        <w:t xml:space="preserve">: Veprimtari të realizuara me institucionet e art-kulturës </w:t>
      </w:r>
    </w:p>
    <w:p w:rsidR="009608F5" w:rsidRPr="008B3109" w:rsidRDefault="009608F5" w:rsidP="009608F5">
      <w:pPr>
        <w:tabs>
          <w:tab w:val="left" w:pos="3330"/>
        </w:tabs>
        <w:spacing w:after="200" w:line="276" w:lineRule="auto"/>
        <w:jc w:val="both"/>
        <w:rPr>
          <w:rFonts w:eastAsiaTheme="minorEastAsia"/>
          <w:lang w:val="sq-AL"/>
        </w:rPr>
      </w:pPr>
      <w:r w:rsidRPr="008B3109">
        <w:rPr>
          <w:rFonts w:eastAsiaTheme="minorEastAsia"/>
          <w:lang w:val="sq-AL"/>
        </w:rPr>
        <w:t xml:space="preserve">Bazuar në objektivin 4 vjeçar të PBA, për rritjen e interesit të masave ndaj programeve kulturore dhe industrive krijuese duke përmirësuar shërbimet në infrastrukturë si dhe rritjen e cilësisë artistike, shprehemi për një trend rritës të këtyre aktiviteteve. Drejtoria, koordinon dhe përpunon të dhënat statistikore mujore, për nr. e premierave, shfaqjeve, projekteve, audiencës për këto </w:t>
      </w:r>
      <w:r w:rsidRPr="008B3109">
        <w:rPr>
          <w:rFonts w:eastAsiaTheme="minorEastAsia"/>
          <w:lang w:val="sq-AL"/>
        </w:rPr>
        <w:lastRenderedPageBreak/>
        <w:t xml:space="preserve">institucione, të cilat i raporton edhe në rrugë zyrtare pranë KM dhe INSTAT. </w:t>
      </w:r>
      <w:r w:rsidRPr="008B3109">
        <w:rPr>
          <w:rFonts w:eastAsiaTheme="minorEastAsia"/>
          <w:i/>
          <w:lang w:val="sq-AL"/>
        </w:rPr>
        <w:t>Bashkëlidhur të dhënat statistikore të gjeneruara për 8 mujorin e parë, të vitit 2019.</w:t>
      </w:r>
    </w:p>
    <w:p w:rsidR="009608F5" w:rsidRPr="008B3109" w:rsidRDefault="006E006B" w:rsidP="009608F5">
      <w:pPr>
        <w:tabs>
          <w:tab w:val="left" w:pos="3330"/>
        </w:tabs>
        <w:spacing w:after="200" w:line="276" w:lineRule="auto"/>
        <w:jc w:val="both"/>
        <w:rPr>
          <w:rFonts w:eastAsiaTheme="minorEastAsia"/>
          <w:b/>
          <w:lang w:val="sq-AL"/>
        </w:rPr>
      </w:pPr>
      <w:r w:rsidRPr="008B3109">
        <w:rPr>
          <w:rFonts w:eastAsiaTheme="minorEastAsia"/>
          <w:b/>
          <w:lang w:val="sq-AL"/>
        </w:rPr>
        <w:t xml:space="preserve">Produkti </w:t>
      </w:r>
      <w:r w:rsidR="009608F5" w:rsidRPr="008B3109">
        <w:rPr>
          <w:rFonts w:eastAsiaTheme="minorEastAsia"/>
          <w:b/>
          <w:lang w:val="sq-AL"/>
        </w:rPr>
        <w:t xml:space="preserve">: Veprimtari të realizuara me fondet e programit art-kulturë </w:t>
      </w:r>
    </w:p>
    <w:p w:rsidR="009608F5" w:rsidRPr="008B3109" w:rsidRDefault="009608F5" w:rsidP="009608F5">
      <w:pPr>
        <w:tabs>
          <w:tab w:val="left" w:pos="3330"/>
        </w:tabs>
        <w:spacing w:after="200" w:line="276" w:lineRule="auto"/>
        <w:jc w:val="both"/>
        <w:rPr>
          <w:rFonts w:eastAsiaTheme="minorEastAsia"/>
          <w:color w:val="000000" w:themeColor="text1"/>
          <w:lang w:val="sq-AL"/>
        </w:rPr>
      </w:pPr>
      <w:r w:rsidRPr="008B3109">
        <w:rPr>
          <w:rFonts w:eastAsiaTheme="minorEastAsia"/>
          <w:b/>
          <w:lang w:val="sq-AL"/>
        </w:rPr>
        <w:t>“</w:t>
      </w:r>
      <w:r w:rsidRPr="008B3109">
        <w:rPr>
          <w:rFonts w:eastAsiaTheme="minorEastAsia"/>
          <w:lang w:val="sq-AL"/>
        </w:rPr>
        <w:t xml:space="preserve">Krijimtaria artistike dhe industritë kulturore”: Ky produkt vjen si </w:t>
      </w:r>
      <w:r w:rsidRPr="008B3109">
        <w:rPr>
          <w:rFonts w:eastAsiaTheme="minorEastAsia"/>
          <w:color w:val="000000" w:themeColor="text1"/>
          <w:lang w:val="sq-AL"/>
        </w:rPr>
        <w:t>rezultat i mbështetjes së projekteve në dy drejtime:</w:t>
      </w:r>
    </w:p>
    <w:p w:rsidR="009608F5" w:rsidRPr="008B3109" w:rsidRDefault="009608F5" w:rsidP="009608F5">
      <w:pPr>
        <w:tabs>
          <w:tab w:val="left" w:pos="3330"/>
        </w:tabs>
        <w:spacing w:after="200" w:line="276" w:lineRule="auto"/>
        <w:jc w:val="both"/>
        <w:rPr>
          <w:rFonts w:eastAsiaTheme="minorEastAsia"/>
          <w:color w:val="000000" w:themeColor="text1"/>
          <w:lang w:val="sq-AL"/>
        </w:rPr>
      </w:pPr>
      <w:r w:rsidRPr="008B3109">
        <w:rPr>
          <w:rFonts w:eastAsiaTheme="minorEastAsia"/>
          <w:b/>
          <w:color w:val="000000" w:themeColor="text1"/>
          <w:lang w:val="sq-AL"/>
        </w:rPr>
        <w:t>Projekte me thirrje</w:t>
      </w:r>
      <w:r w:rsidRPr="008B3109">
        <w:rPr>
          <w:rFonts w:eastAsiaTheme="minorEastAsia"/>
          <w:color w:val="000000" w:themeColor="text1"/>
          <w:lang w:val="sq-AL"/>
        </w:rPr>
        <w:t xml:space="preserve">: Për vitin 2019 janë vlerësuar dhe mbështetur nga Kolegjiumi, në përbërje të tij me titullar  nga MK dhe ekspert të fushës,  </w:t>
      </w:r>
      <w:r w:rsidRPr="008B3109">
        <w:rPr>
          <w:rFonts w:eastAsiaTheme="minorEastAsia"/>
          <w:b/>
          <w:color w:val="000000" w:themeColor="text1"/>
          <w:lang w:val="sq-AL"/>
        </w:rPr>
        <w:t>rreth 110 projekte fituese</w:t>
      </w:r>
      <w:r w:rsidRPr="008B3109">
        <w:rPr>
          <w:rFonts w:eastAsiaTheme="minorEastAsia"/>
          <w:color w:val="000000" w:themeColor="text1"/>
          <w:lang w:val="sq-AL"/>
        </w:rPr>
        <w:t xml:space="preserve"> nga Ministria e Kulturës, mes 320 projekteve konkurruese në aplikim, me një vlerë Totale prej 51.360.000 lekë. Nga këto për programin Art-Kultura: Situacioni është, 62 projekte janë likuiduar në masën 60%; 40 projekte janë likuiduar në masën 100%; 8 projekte janë në fazë lidhjeje kontrate me MK.</w:t>
      </w:r>
    </w:p>
    <w:p w:rsidR="009608F5" w:rsidRPr="008B3109" w:rsidRDefault="009608F5" w:rsidP="009608F5">
      <w:pPr>
        <w:tabs>
          <w:tab w:val="left" w:pos="3330"/>
        </w:tabs>
        <w:jc w:val="both"/>
        <w:rPr>
          <w:rFonts w:eastAsia="Times New Roman"/>
          <w:bCs/>
          <w:lang w:val="sq-AL"/>
        </w:rPr>
      </w:pPr>
      <w:r w:rsidRPr="008B3109">
        <w:rPr>
          <w:rFonts w:eastAsia="Times New Roman"/>
          <w:b/>
          <w:bCs/>
          <w:lang w:val="sq-AL"/>
        </w:rPr>
        <w:t>Projekte të Brendshme</w:t>
      </w:r>
      <w:r w:rsidRPr="008B3109">
        <w:rPr>
          <w:rFonts w:eastAsia="Times New Roman"/>
          <w:bCs/>
          <w:lang w:val="sq-AL"/>
        </w:rPr>
        <w:t xml:space="preserve">: Drejtoria, ka udhëhequr dhe ka hartuar  deri më tani, për 8 mujorin e parë, </w:t>
      </w:r>
      <w:r w:rsidRPr="008B3109">
        <w:rPr>
          <w:rFonts w:eastAsia="Times New Roman"/>
          <w:b/>
          <w:bCs/>
          <w:lang w:val="sq-AL"/>
        </w:rPr>
        <w:t>21 praktika</w:t>
      </w:r>
      <w:r w:rsidRPr="008B3109">
        <w:rPr>
          <w:rFonts w:eastAsia="Times New Roman"/>
          <w:bCs/>
          <w:lang w:val="sq-AL"/>
        </w:rPr>
        <w:t xml:space="preserve"> - projekte të posaçme në kuadër të prioriteteve strategjike për Ministrinë e Kulturës si dhe kalendarëve dhe bashkëpunimit kulturor në nivel institucional dhe ndërinstitucional, si: </w:t>
      </w:r>
    </w:p>
    <w:p w:rsidR="009608F5" w:rsidRPr="008B3109" w:rsidRDefault="009608F5" w:rsidP="009608F5">
      <w:pPr>
        <w:ind w:left="720"/>
        <w:contextualSpacing/>
        <w:rPr>
          <w:rFonts w:eastAsiaTheme="minorHAnsi"/>
          <w:color w:val="000000" w:themeColor="text1"/>
          <w:lang w:val="sq-AL"/>
        </w:rPr>
      </w:pP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inorHAnsi"/>
          <w:bCs/>
          <w:color w:val="000000" w:themeColor="text1"/>
          <w:lang w:val="sq-AL"/>
        </w:rPr>
        <w:t>Botim I librit “Historia e mendimit shqiptar</w:t>
      </w:r>
      <w:r w:rsidRPr="008B3109">
        <w:rPr>
          <w:rFonts w:eastAsiaTheme="minorHAnsi"/>
          <w:b/>
          <w:bCs/>
          <w:color w:val="000000" w:themeColor="text1"/>
          <w:lang w:val="sq-AL"/>
        </w:rPr>
        <w:t>”-</w:t>
      </w:r>
      <w:r w:rsidRPr="008B3109">
        <w:rPr>
          <w:rFonts w:eastAsiaTheme="minorHAnsi"/>
          <w:color w:val="000000" w:themeColor="text1"/>
          <w:lang w:val="sq-AL"/>
        </w:rPr>
        <w:t xml:space="preserve"> Ndriçim Kulla, Qershor</w:t>
      </w: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inorHAnsi"/>
          <w:color w:val="000000" w:themeColor="text1"/>
          <w:lang w:val="sq-AL"/>
        </w:rPr>
        <w:t>Shpallja e Fondit të Përkthimit nga Shqipja në Gjuhë të Huaj, Gusht</w:t>
      </w: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inorHAnsi"/>
          <w:color w:val="000000" w:themeColor="text1"/>
          <w:lang w:val="sq-AL"/>
        </w:rPr>
        <w:t>Projekti “Fondi I Krijimtarisë Letrare për Fëmijë”, Korrik</w:t>
      </w:r>
    </w:p>
    <w:p w:rsidR="009608F5" w:rsidRPr="008B3109" w:rsidRDefault="009608F5" w:rsidP="00DC0E0E">
      <w:pPr>
        <w:numPr>
          <w:ilvl w:val="0"/>
          <w:numId w:val="17"/>
        </w:numPr>
        <w:spacing w:after="200" w:line="276" w:lineRule="auto"/>
        <w:contextualSpacing/>
        <w:rPr>
          <w:rFonts w:eastAsiaTheme="majorEastAsia"/>
          <w:bCs/>
          <w:color w:val="000000" w:themeColor="text1"/>
          <w:lang w:val="sq-AL"/>
        </w:rPr>
      </w:pPr>
      <w:r w:rsidRPr="008B3109">
        <w:rPr>
          <w:rFonts w:eastAsia="Times New Roman"/>
          <w:noProof/>
          <w:color w:val="000000" w:themeColor="text1"/>
          <w:lang w:val="sq-AL"/>
        </w:rPr>
        <w:t xml:space="preserve"> “Festivali i Bashtovës”, shtator 2019</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Projekti “Dy ditë në fshatin tim” në fshatin Kuç, qarku Vlorë, në datat 15 – 16 gusht 2019.</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 xml:space="preserve">Organizimi i Muajit të Muzikës” Qershor 2019, në kuadër të promovimit të Muzikës Shqiptare. </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 xml:space="preserve">Projekti: “Transition 2019, në datat 23 – 29 shtator 2019 në Tiranë. </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Projekti: “E Lucevan Le Stelle”, Koncert Recital i Tenorit Armaldo Kllogjeri, Tiranë, Maj 2019.</w:t>
      </w:r>
    </w:p>
    <w:p w:rsidR="009608F5" w:rsidRPr="008B3109" w:rsidRDefault="009608F5" w:rsidP="00DC0E0E">
      <w:pPr>
        <w:numPr>
          <w:ilvl w:val="0"/>
          <w:numId w:val="17"/>
        </w:numPr>
        <w:spacing w:after="200" w:line="276" w:lineRule="auto"/>
        <w:contextualSpacing/>
        <w:rPr>
          <w:rFonts w:eastAsiaTheme="majorEastAsia"/>
          <w:lang w:val="sq-AL"/>
        </w:rPr>
      </w:pPr>
      <w:r w:rsidRPr="008B3109">
        <w:rPr>
          <w:noProof/>
          <w:lang w:val="sq-AL"/>
        </w:rPr>
        <w:t xml:space="preserve">Projektit </w:t>
      </w:r>
      <w:r w:rsidRPr="008B3109">
        <w:rPr>
          <w:rFonts w:eastAsia="Calibri"/>
          <w:lang w:val="sq-AL"/>
        </w:rPr>
        <w:t>“</w:t>
      </w:r>
      <w:r w:rsidRPr="008B3109">
        <w:rPr>
          <w:rFonts w:eastAsia="Times New Roman"/>
          <w:lang w:val="sq-AL"/>
        </w:rPr>
        <w:t>America The Beautiful</w:t>
      </w:r>
      <w:r w:rsidRPr="008B3109">
        <w:rPr>
          <w:rFonts w:eastAsia="Calibri"/>
          <w:lang w:val="sq-AL"/>
        </w:rPr>
        <w:t xml:space="preserve">”, </w:t>
      </w:r>
      <w:r w:rsidRPr="008B3109">
        <w:rPr>
          <w:rFonts w:eastAsia="Times New Roman"/>
          <w:lang w:val="sq-AL"/>
        </w:rPr>
        <w:t>Koncert Recital i Tenorit Kastriot Tusha, Tiranë, korrik 2019.</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Projekti “Trio Në 2 Ditë në Bjeshkë”,</w:t>
      </w:r>
      <w:r w:rsidRPr="008B3109">
        <w:rPr>
          <w:rFonts w:eastAsia="Calibri"/>
          <w:lang w:val="sq-AL"/>
        </w:rPr>
        <w:t xml:space="preserve"> realizuar p</w:t>
      </w:r>
      <w:r w:rsidRPr="008B3109">
        <w:rPr>
          <w:rFonts w:eastAsiaTheme="minorHAnsi"/>
          <w:lang w:val="sq-AL"/>
        </w:rPr>
        <w:t>ërgjatë Liqenit të Komanit dhe Bjeshkët e Valbonës në Shqipëri,</w:t>
      </w:r>
      <w:r w:rsidRPr="008B3109">
        <w:rPr>
          <w:rFonts w:eastAsiaTheme="majorEastAsia"/>
          <w:lang w:val="sq-AL"/>
        </w:rPr>
        <w:t xml:space="preserve"> 17-18 Gusht 2019.</w:t>
      </w:r>
    </w:p>
    <w:p w:rsidR="009608F5" w:rsidRPr="008B3109" w:rsidRDefault="009608F5" w:rsidP="00DC0E0E">
      <w:pPr>
        <w:numPr>
          <w:ilvl w:val="0"/>
          <w:numId w:val="17"/>
        </w:numPr>
        <w:spacing w:after="200" w:line="276" w:lineRule="auto"/>
        <w:contextualSpacing/>
        <w:rPr>
          <w:rFonts w:eastAsiaTheme="majorEastAsia"/>
          <w:lang w:val="sq-AL"/>
        </w:rPr>
      </w:pPr>
      <w:r w:rsidRPr="008B3109">
        <w:rPr>
          <w:lang w:val="sq-AL"/>
        </w:rPr>
        <w:t>Dokumenti: “Pakti për studentët”</w:t>
      </w:r>
    </w:p>
    <w:p w:rsidR="006E006B" w:rsidRPr="008B3109" w:rsidRDefault="006E006B" w:rsidP="006E006B">
      <w:pPr>
        <w:spacing w:after="200" w:line="276" w:lineRule="auto"/>
        <w:ind w:left="720"/>
        <w:contextualSpacing/>
        <w:rPr>
          <w:rFonts w:eastAsiaTheme="majorEastAsia"/>
          <w:lang w:val="sq-AL"/>
        </w:rPr>
      </w:pPr>
    </w:p>
    <w:p w:rsidR="009608F5" w:rsidRPr="008B3109" w:rsidRDefault="009608F5" w:rsidP="009608F5">
      <w:pPr>
        <w:spacing w:line="276" w:lineRule="auto"/>
        <w:rPr>
          <w:rFonts w:eastAsiaTheme="minorHAnsi"/>
          <w:b/>
          <w:lang w:val="sq-AL"/>
        </w:rPr>
      </w:pPr>
      <w:r w:rsidRPr="008B3109">
        <w:rPr>
          <w:rFonts w:eastAsiaTheme="minorHAnsi"/>
          <w:b/>
          <w:lang w:val="sq-AL"/>
        </w:rPr>
        <w:t xml:space="preserve">1. Marrëveshje Kuadër </w:t>
      </w:r>
      <w:r w:rsidRPr="008B3109">
        <w:rPr>
          <w:rFonts w:eastAsiaTheme="minorHAnsi"/>
          <w:lang w:val="sq-AL"/>
        </w:rPr>
        <w:t>e lidhur ndërmjet palëve:</w:t>
      </w:r>
      <w:r w:rsidRPr="008B3109">
        <w:rPr>
          <w:rFonts w:eastAsiaTheme="minorHAnsi"/>
          <w:b/>
          <w:lang w:val="sq-AL"/>
        </w:rPr>
        <w:t xml:space="preserve"> </w:t>
      </w:r>
    </w:p>
    <w:p w:rsidR="009608F5" w:rsidRPr="008B3109" w:rsidRDefault="009608F5" w:rsidP="00DC0E0E">
      <w:pPr>
        <w:numPr>
          <w:ilvl w:val="1"/>
          <w:numId w:val="15"/>
        </w:numPr>
        <w:spacing w:after="200" w:line="276" w:lineRule="auto"/>
        <w:contextualSpacing/>
        <w:jc w:val="both"/>
        <w:rPr>
          <w:rFonts w:eastAsiaTheme="majorEastAsia"/>
          <w:lang w:val="sq-AL"/>
        </w:rPr>
      </w:pPr>
      <w:r w:rsidRPr="008B3109">
        <w:rPr>
          <w:rFonts w:eastAsiaTheme="minorHAnsi"/>
          <w:lang w:val="sq-AL"/>
        </w:rPr>
        <w:t>Ministria e Kulturës e Republikës së Shqipërisë</w:t>
      </w:r>
    </w:p>
    <w:p w:rsidR="009608F5" w:rsidRPr="008B3109" w:rsidRDefault="009608F5" w:rsidP="00DC0E0E">
      <w:pPr>
        <w:numPr>
          <w:ilvl w:val="1"/>
          <w:numId w:val="15"/>
        </w:numPr>
        <w:spacing w:after="200" w:line="276" w:lineRule="auto"/>
        <w:contextualSpacing/>
        <w:jc w:val="both"/>
        <w:rPr>
          <w:rFonts w:eastAsiaTheme="minorHAnsi"/>
          <w:lang w:val="sq-AL"/>
        </w:rPr>
      </w:pPr>
      <w:r w:rsidRPr="008B3109">
        <w:rPr>
          <w:rFonts w:eastAsiaTheme="minorHAnsi"/>
          <w:lang w:val="sq-AL"/>
        </w:rPr>
        <w:t>Ministria e Infrastrukturës dhe Energjisë e Republikës së Shqipërisë</w:t>
      </w:r>
    </w:p>
    <w:p w:rsidR="009608F5" w:rsidRPr="008B3109" w:rsidRDefault="009608F5" w:rsidP="00DC0E0E">
      <w:pPr>
        <w:numPr>
          <w:ilvl w:val="1"/>
          <w:numId w:val="15"/>
        </w:numPr>
        <w:spacing w:after="200" w:line="276" w:lineRule="auto"/>
        <w:contextualSpacing/>
        <w:jc w:val="both"/>
        <w:rPr>
          <w:rFonts w:eastAsiaTheme="minorHAnsi"/>
          <w:lang w:val="sq-AL"/>
        </w:rPr>
      </w:pPr>
      <w:r w:rsidRPr="008B3109">
        <w:rPr>
          <w:rFonts w:eastAsiaTheme="minorHAnsi"/>
          <w:lang w:val="sq-AL"/>
        </w:rPr>
        <w:t>Universiteti i Arteve në Tiranë</w:t>
      </w:r>
    </w:p>
    <w:p w:rsidR="009608F5" w:rsidRPr="008B3109" w:rsidRDefault="009608F5" w:rsidP="00DC0E0E">
      <w:pPr>
        <w:numPr>
          <w:ilvl w:val="1"/>
          <w:numId w:val="15"/>
        </w:numPr>
        <w:spacing w:after="200" w:line="276" w:lineRule="auto"/>
        <w:contextualSpacing/>
        <w:jc w:val="both"/>
        <w:rPr>
          <w:rFonts w:eastAsiaTheme="minorHAnsi"/>
          <w:lang w:val="sq-AL"/>
        </w:rPr>
      </w:pPr>
      <w:r w:rsidRPr="008B3109">
        <w:rPr>
          <w:rFonts w:eastAsiaTheme="minorHAnsi"/>
          <w:lang w:val="sq-AL"/>
        </w:rPr>
        <w:t xml:space="preserve">Agjencia Italiane e Bashkëpunimit për Zhvillim – Zyra Tiranë </w:t>
      </w:r>
    </w:p>
    <w:p w:rsidR="009608F5" w:rsidRPr="008B3109" w:rsidRDefault="009608F5" w:rsidP="00DC0E0E">
      <w:pPr>
        <w:numPr>
          <w:ilvl w:val="1"/>
          <w:numId w:val="15"/>
        </w:numPr>
        <w:spacing w:after="200" w:line="276" w:lineRule="auto"/>
        <w:contextualSpacing/>
        <w:jc w:val="both"/>
        <w:rPr>
          <w:rFonts w:eastAsiaTheme="minorHAnsi"/>
          <w:lang w:val="sq-AL"/>
        </w:rPr>
      </w:pPr>
      <w:r w:rsidRPr="008B3109">
        <w:rPr>
          <w:rFonts w:eastAsiaTheme="minorHAnsi"/>
          <w:lang w:val="sq-AL"/>
        </w:rPr>
        <w:t xml:space="preserve">Gazsjellësi Trans   Adriatik AG, me objekt: </w:t>
      </w:r>
    </w:p>
    <w:p w:rsidR="009608F5" w:rsidRPr="008B3109" w:rsidRDefault="009608F5" w:rsidP="009608F5">
      <w:pPr>
        <w:spacing w:line="276" w:lineRule="auto"/>
        <w:ind w:left="1440"/>
        <w:contextualSpacing/>
        <w:jc w:val="both"/>
        <w:rPr>
          <w:rFonts w:eastAsiaTheme="minorHAnsi"/>
          <w:lang w:val="sq-AL"/>
        </w:rPr>
      </w:pPr>
      <w:r w:rsidRPr="008B3109">
        <w:rPr>
          <w:rFonts w:eastAsiaTheme="minorHAnsi"/>
          <w:b/>
          <w:i/>
          <w:lang w:val="sq-AL"/>
        </w:rPr>
        <w:lastRenderedPageBreak/>
        <w:t>“Kryerjen e Studimit të Fizibilitetit dhe projektin e zbatimit për Restaurimin dhe Rikonstruksionin e Sallës së Koncerteve në Universitetin e Arteve në Tiranë”.</w:t>
      </w:r>
    </w:p>
    <w:p w:rsidR="009608F5" w:rsidRPr="008B3109" w:rsidRDefault="009608F5" w:rsidP="009608F5">
      <w:pPr>
        <w:ind w:right="180"/>
        <w:rPr>
          <w:rFonts w:eastAsia="Times New Roman"/>
          <w:lang w:val="sq-AL"/>
        </w:rPr>
      </w:pPr>
      <w:r w:rsidRPr="008B3109">
        <w:rPr>
          <w:rFonts w:eastAsiaTheme="minorHAnsi"/>
          <w:b/>
          <w:lang w:val="sq-AL"/>
        </w:rPr>
        <w:t>2. Marrëveshje bashkëpunimi</w:t>
      </w:r>
      <w:r w:rsidRPr="008B3109">
        <w:rPr>
          <w:rFonts w:eastAsiaTheme="minorHAnsi"/>
          <w:lang w:val="sq-AL"/>
        </w:rPr>
        <w:t xml:space="preserve"> me objekt:</w:t>
      </w:r>
      <w:r w:rsidRPr="008B3109">
        <w:rPr>
          <w:rFonts w:eastAsiaTheme="minorHAnsi"/>
          <w:b/>
          <w:lang w:val="sq-AL"/>
        </w:rPr>
        <w:t xml:space="preserve"> “Implementimin e Dokumentit “Paktit për Universitetin”, </w:t>
      </w:r>
      <w:r w:rsidRPr="008B3109">
        <w:rPr>
          <w:rFonts w:eastAsiaTheme="minorHAnsi"/>
          <w:lang w:val="sq-AL"/>
        </w:rPr>
        <w:t xml:space="preserve"> ndërmjet;</w:t>
      </w:r>
    </w:p>
    <w:p w:rsidR="009608F5" w:rsidRPr="008B3109" w:rsidRDefault="009608F5" w:rsidP="00DC0E0E">
      <w:pPr>
        <w:numPr>
          <w:ilvl w:val="0"/>
          <w:numId w:val="11"/>
        </w:numPr>
        <w:spacing w:after="200" w:line="276" w:lineRule="auto"/>
        <w:contextualSpacing/>
        <w:rPr>
          <w:rFonts w:eastAsiaTheme="minorHAnsi"/>
          <w:lang w:val="sq-AL"/>
        </w:rPr>
      </w:pPr>
      <w:r w:rsidRPr="008B3109">
        <w:rPr>
          <w:rFonts w:eastAsiaTheme="minorHAnsi"/>
          <w:lang w:val="sq-AL"/>
        </w:rPr>
        <w:t xml:space="preserve">Galerisë Kombëtare tё Arteve </w:t>
      </w:r>
    </w:p>
    <w:p w:rsidR="009608F5" w:rsidRPr="008B3109" w:rsidRDefault="009608F5" w:rsidP="00DC0E0E">
      <w:pPr>
        <w:numPr>
          <w:ilvl w:val="0"/>
          <w:numId w:val="11"/>
        </w:numPr>
        <w:spacing w:after="200" w:line="276" w:lineRule="auto"/>
        <w:contextualSpacing/>
        <w:rPr>
          <w:rFonts w:eastAsiaTheme="minorHAnsi"/>
          <w:lang w:val="sq-AL"/>
        </w:rPr>
      </w:pPr>
      <w:r w:rsidRPr="008B3109">
        <w:rPr>
          <w:rFonts w:eastAsiaTheme="minorHAnsi"/>
          <w:lang w:val="sq-AL"/>
        </w:rPr>
        <w:t xml:space="preserve">Ministrisё sё Kulturёs </w:t>
      </w:r>
    </w:p>
    <w:p w:rsidR="009608F5" w:rsidRPr="008B3109" w:rsidRDefault="009608F5" w:rsidP="00DC0E0E">
      <w:pPr>
        <w:numPr>
          <w:ilvl w:val="0"/>
          <w:numId w:val="11"/>
        </w:numPr>
        <w:spacing w:after="200" w:line="276" w:lineRule="auto"/>
        <w:contextualSpacing/>
        <w:rPr>
          <w:rFonts w:eastAsiaTheme="minorHAnsi"/>
          <w:lang w:val="sq-AL"/>
        </w:rPr>
      </w:pPr>
      <w:r w:rsidRPr="008B3109">
        <w:rPr>
          <w:rFonts w:eastAsiaTheme="minorHAnsi"/>
          <w:lang w:val="sq-AL"/>
        </w:rPr>
        <w:t>Universitetit të Arteve</w:t>
      </w:r>
    </w:p>
    <w:p w:rsidR="009608F5" w:rsidRPr="008B3109" w:rsidRDefault="009608F5" w:rsidP="009608F5">
      <w:pPr>
        <w:rPr>
          <w:rFonts w:eastAsiaTheme="minorHAnsi"/>
          <w:lang w:val="sq-AL"/>
        </w:rPr>
      </w:pPr>
      <w:r w:rsidRPr="008B3109">
        <w:rPr>
          <w:rFonts w:eastAsiaTheme="minorHAnsi"/>
          <w:b/>
          <w:lang w:val="sq-AL"/>
        </w:rPr>
        <w:t>3. Marrëveshje  bashkëpunimi</w:t>
      </w:r>
      <w:r w:rsidRPr="008B3109">
        <w:rPr>
          <w:rFonts w:eastAsiaTheme="minorHAnsi"/>
          <w:lang w:val="sq-AL"/>
        </w:rPr>
        <w:t xml:space="preserve"> ndërmjet;</w:t>
      </w:r>
    </w:p>
    <w:p w:rsidR="009608F5" w:rsidRPr="008B3109" w:rsidRDefault="009608F5" w:rsidP="00DC0E0E">
      <w:pPr>
        <w:numPr>
          <w:ilvl w:val="0"/>
          <w:numId w:val="18"/>
        </w:numPr>
        <w:spacing w:after="200" w:line="276" w:lineRule="auto"/>
        <w:contextualSpacing/>
        <w:rPr>
          <w:rFonts w:eastAsiaTheme="minorHAnsi"/>
          <w:lang w:val="sq-AL"/>
        </w:rPr>
      </w:pPr>
      <w:r w:rsidRPr="008B3109">
        <w:rPr>
          <w:rFonts w:eastAsiaTheme="minorHAnsi"/>
          <w:lang w:val="sq-AL"/>
        </w:rPr>
        <w:t>Qendrës Kombëtare të Kulturës për Fëmijë dhe Teatrit të Kukullave</w:t>
      </w:r>
    </w:p>
    <w:p w:rsidR="009608F5" w:rsidRPr="008B3109" w:rsidRDefault="009608F5" w:rsidP="00DC0E0E">
      <w:pPr>
        <w:numPr>
          <w:ilvl w:val="0"/>
          <w:numId w:val="12"/>
        </w:numPr>
        <w:spacing w:after="200" w:line="276" w:lineRule="auto"/>
        <w:ind w:right="180"/>
        <w:contextualSpacing/>
        <w:rPr>
          <w:rFonts w:eastAsiaTheme="minorHAnsi"/>
          <w:lang w:val="sq-AL"/>
        </w:rPr>
      </w:pPr>
      <w:r w:rsidRPr="008B3109">
        <w:rPr>
          <w:rFonts w:eastAsiaTheme="minorHAnsi"/>
          <w:lang w:val="sq-AL"/>
        </w:rPr>
        <w:t xml:space="preserve">Ministrisё sё Kulturёs </w:t>
      </w:r>
    </w:p>
    <w:p w:rsidR="009608F5" w:rsidRPr="008B3109" w:rsidRDefault="009608F5" w:rsidP="00DC0E0E">
      <w:pPr>
        <w:numPr>
          <w:ilvl w:val="0"/>
          <w:numId w:val="12"/>
        </w:numPr>
        <w:spacing w:after="200" w:line="276" w:lineRule="auto"/>
        <w:ind w:right="180"/>
        <w:contextualSpacing/>
        <w:rPr>
          <w:rFonts w:eastAsiaTheme="minorHAnsi"/>
          <w:lang w:val="sq-AL"/>
        </w:rPr>
      </w:pPr>
      <w:r w:rsidRPr="008B3109">
        <w:rPr>
          <w:rFonts w:eastAsiaTheme="minorHAnsi"/>
          <w:lang w:val="sq-AL"/>
        </w:rPr>
        <w:t>Universitetit të Arteve</w:t>
      </w:r>
    </w:p>
    <w:p w:rsidR="009608F5" w:rsidRPr="008B3109" w:rsidRDefault="009608F5" w:rsidP="009608F5">
      <w:pPr>
        <w:rPr>
          <w:rFonts w:eastAsiaTheme="minorHAnsi"/>
          <w:lang w:val="sq-AL"/>
        </w:rPr>
      </w:pPr>
      <w:r w:rsidRPr="008B3109">
        <w:rPr>
          <w:rFonts w:eastAsiaTheme="minorHAnsi"/>
          <w:b/>
          <w:lang w:val="sq-AL"/>
        </w:rPr>
        <w:t>4.  Marrëveshje  bashkëpunimi</w:t>
      </w:r>
      <w:r w:rsidRPr="008B3109">
        <w:rPr>
          <w:rFonts w:eastAsiaTheme="minorHAnsi"/>
          <w:lang w:val="sq-AL"/>
        </w:rPr>
        <w:t xml:space="preserve"> ndërmjet;</w:t>
      </w:r>
    </w:p>
    <w:p w:rsidR="009608F5" w:rsidRPr="008B3109" w:rsidRDefault="009608F5" w:rsidP="00DC0E0E">
      <w:pPr>
        <w:numPr>
          <w:ilvl w:val="0"/>
          <w:numId w:val="13"/>
        </w:numPr>
        <w:spacing w:after="200" w:line="276" w:lineRule="auto"/>
        <w:ind w:right="180"/>
        <w:contextualSpacing/>
        <w:rPr>
          <w:rFonts w:eastAsia="Times New Roman"/>
          <w:lang w:val="sq-AL"/>
        </w:rPr>
      </w:pPr>
      <w:r w:rsidRPr="008B3109">
        <w:rPr>
          <w:rFonts w:eastAsia="Times New Roman"/>
          <w:lang w:val="sq-AL"/>
        </w:rPr>
        <w:t>Teatrit Kombёtar</w:t>
      </w:r>
    </w:p>
    <w:p w:rsidR="009608F5" w:rsidRPr="008B3109" w:rsidRDefault="009608F5" w:rsidP="00DC0E0E">
      <w:pPr>
        <w:numPr>
          <w:ilvl w:val="0"/>
          <w:numId w:val="13"/>
        </w:numPr>
        <w:spacing w:after="200" w:line="276" w:lineRule="auto"/>
        <w:ind w:right="180"/>
        <w:contextualSpacing/>
        <w:rPr>
          <w:rFonts w:eastAsia="Times New Roman"/>
          <w:lang w:val="sq-AL"/>
        </w:rPr>
      </w:pPr>
      <w:r w:rsidRPr="008B3109">
        <w:rPr>
          <w:rFonts w:eastAsia="Times New Roman"/>
          <w:lang w:val="sq-AL"/>
        </w:rPr>
        <w:t>Ministrisё sё Kulturёs</w:t>
      </w:r>
    </w:p>
    <w:p w:rsidR="009608F5" w:rsidRPr="008B3109" w:rsidRDefault="009608F5" w:rsidP="00DC0E0E">
      <w:pPr>
        <w:numPr>
          <w:ilvl w:val="0"/>
          <w:numId w:val="13"/>
        </w:numPr>
        <w:spacing w:after="200" w:line="276" w:lineRule="auto"/>
        <w:ind w:right="180"/>
        <w:contextualSpacing/>
        <w:rPr>
          <w:rFonts w:eastAsia="Times New Roman"/>
          <w:lang w:val="sq-AL"/>
        </w:rPr>
      </w:pPr>
      <w:r w:rsidRPr="008B3109">
        <w:rPr>
          <w:rFonts w:eastAsia="Times New Roman"/>
          <w:lang w:val="sq-AL"/>
        </w:rPr>
        <w:t xml:space="preserve">Universitetit të Arteve </w:t>
      </w:r>
    </w:p>
    <w:p w:rsidR="009608F5" w:rsidRPr="008B3109" w:rsidRDefault="009608F5" w:rsidP="009608F5">
      <w:pPr>
        <w:rPr>
          <w:rFonts w:eastAsiaTheme="minorHAnsi"/>
          <w:lang w:val="sq-AL"/>
        </w:rPr>
      </w:pPr>
      <w:r w:rsidRPr="008B3109">
        <w:rPr>
          <w:rFonts w:eastAsiaTheme="minorHAnsi"/>
          <w:b/>
          <w:lang w:val="sq-AL"/>
        </w:rPr>
        <w:t>5. Marrëveshje  bashkëpunimi</w:t>
      </w:r>
      <w:r w:rsidRPr="008B3109">
        <w:rPr>
          <w:rFonts w:eastAsiaTheme="minorHAnsi"/>
          <w:lang w:val="sq-AL"/>
        </w:rPr>
        <w:t xml:space="preserve"> ndërmjet;</w:t>
      </w:r>
    </w:p>
    <w:p w:rsidR="009608F5" w:rsidRPr="008B3109" w:rsidRDefault="009608F5" w:rsidP="00DC0E0E">
      <w:pPr>
        <w:numPr>
          <w:ilvl w:val="0"/>
          <w:numId w:val="14"/>
        </w:numPr>
        <w:spacing w:after="200" w:line="276" w:lineRule="auto"/>
        <w:ind w:right="180"/>
        <w:contextualSpacing/>
        <w:rPr>
          <w:rFonts w:eastAsia="Times New Roman"/>
          <w:lang w:val="sq-AL"/>
        </w:rPr>
      </w:pPr>
      <w:r w:rsidRPr="008B3109">
        <w:rPr>
          <w:rFonts w:eastAsia="Times New Roman"/>
          <w:lang w:val="sq-AL"/>
        </w:rPr>
        <w:t>Teatrit Kombëtar Eksperimental “Kujtim Spahivogli”</w:t>
      </w:r>
    </w:p>
    <w:p w:rsidR="009608F5" w:rsidRPr="008B3109" w:rsidRDefault="009608F5" w:rsidP="00DC0E0E">
      <w:pPr>
        <w:numPr>
          <w:ilvl w:val="0"/>
          <w:numId w:val="14"/>
        </w:numPr>
        <w:spacing w:after="200" w:line="276" w:lineRule="auto"/>
        <w:ind w:right="180"/>
        <w:contextualSpacing/>
        <w:rPr>
          <w:rFonts w:eastAsia="Times New Roman"/>
          <w:lang w:val="sq-AL"/>
        </w:rPr>
      </w:pPr>
      <w:r w:rsidRPr="008B3109">
        <w:rPr>
          <w:rFonts w:eastAsia="Times New Roman"/>
          <w:lang w:val="sq-AL"/>
        </w:rPr>
        <w:t>Ministrisё sё Kulturёs</w:t>
      </w:r>
    </w:p>
    <w:p w:rsidR="009608F5" w:rsidRPr="008B3109" w:rsidRDefault="009608F5" w:rsidP="00DC0E0E">
      <w:pPr>
        <w:numPr>
          <w:ilvl w:val="0"/>
          <w:numId w:val="14"/>
        </w:numPr>
        <w:spacing w:after="200" w:line="276" w:lineRule="auto"/>
        <w:ind w:right="180"/>
        <w:contextualSpacing/>
        <w:rPr>
          <w:rFonts w:eastAsia="Times New Roman"/>
          <w:lang w:val="sq-AL"/>
        </w:rPr>
      </w:pPr>
      <w:r w:rsidRPr="008B3109">
        <w:rPr>
          <w:rFonts w:eastAsia="Times New Roman"/>
          <w:lang w:val="sq-AL"/>
        </w:rPr>
        <w:t xml:space="preserve">Universitetit Të Arteve  </w:t>
      </w:r>
      <w:r w:rsidRPr="008B3109">
        <w:rPr>
          <w:rFonts w:eastAsiaTheme="minorHAnsi"/>
          <w:b/>
          <w:lang w:val="sq-AL"/>
        </w:rPr>
        <w:t>“Implementimin e Dokumentit “Paktit për Universitetin”.</w:t>
      </w:r>
    </w:p>
    <w:p w:rsidR="009608F5" w:rsidRPr="008B3109" w:rsidRDefault="009608F5" w:rsidP="009608F5">
      <w:pPr>
        <w:ind w:right="180"/>
        <w:rPr>
          <w:rFonts w:eastAsia="Times New Roman"/>
          <w:lang w:val="sq-AL"/>
        </w:rPr>
      </w:pPr>
      <w:r w:rsidRPr="008B3109">
        <w:rPr>
          <w:rFonts w:eastAsia="Times New Roman"/>
          <w:b/>
          <w:lang w:val="sq-AL"/>
        </w:rPr>
        <w:t>6. Marrëveshje  bashkëpunimi</w:t>
      </w:r>
      <w:r w:rsidRPr="008B3109">
        <w:rPr>
          <w:rFonts w:eastAsia="Times New Roman"/>
          <w:lang w:val="sq-AL"/>
        </w:rPr>
        <w:t xml:space="preserve"> ndërmjet;</w:t>
      </w:r>
    </w:p>
    <w:p w:rsidR="009608F5" w:rsidRPr="008B3109" w:rsidRDefault="009608F5" w:rsidP="00DC0E0E">
      <w:pPr>
        <w:numPr>
          <w:ilvl w:val="0"/>
          <w:numId w:val="16"/>
        </w:numPr>
        <w:spacing w:after="200" w:line="276" w:lineRule="auto"/>
        <w:ind w:right="180"/>
        <w:contextualSpacing/>
        <w:rPr>
          <w:rFonts w:eastAsia="Times New Roman"/>
          <w:lang w:val="sq-AL"/>
        </w:rPr>
      </w:pPr>
      <w:r w:rsidRPr="008B3109">
        <w:rPr>
          <w:rFonts w:eastAsia="Times New Roman"/>
          <w:lang w:val="sq-AL"/>
        </w:rPr>
        <w:t>Arkivit Qendror Shtetëror të Filmit</w:t>
      </w:r>
    </w:p>
    <w:p w:rsidR="009608F5" w:rsidRPr="008B3109" w:rsidRDefault="009608F5" w:rsidP="00DC0E0E">
      <w:pPr>
        <w:numPr>
          <w:ilvl w:val="0"/>
          <w:numId w:val="14"/>
        </w:numPr>
        <w:spacing w:after="200" w:line="276" w:lineRule="auto"/>
        <w:ind w:right="180"/>
        <w:contextualSpacing/>
        <w:rPr>
          <w:rFonts w:eastAsia="Times New Roman"/>
          <w:lang w:val="sq-AL"/>
        </w:rPr>
      </w:pPr>
      <w:r w:rsidRPr="008B3109">
        <w:rPr>
          <w:rFonts w:eastAsia="Times New Roman"/>
          <w:lang w:val="sq-AL"/>
        </w:rPr>
        <w:t>Ministrisë sё Kulturës</w:t>
      </w:r>
    </w:p>
    <w:p w:rsidR="009608F5" w:rsidRPr="009E2999" w:rsidRDefault="009608F5" w:rsidP="009E2999">
      <w:pPr>
        <w:numPr>
          <w:ilvl w:val="0"/>
          <w:numId w:val="14"/>
        </w:numPr>
        <w:spacing w:after="200" w:line="276" w:lineRule="auto"/>
        <w:ind w:right="180"/>
        <w:contextualSpacing/>
        <w:rPr>
          <w:rFonts w:eastAsia="Times New Roman"/>
          <w:lang w:val="sq-AL"/>
        </w:rPr>
      </w:pPr>
      <w:r w:rsidRPr="008B3109">
        <w:rPr>
          <w:rFonts w:eastAsia="Times New Roman"/>
          <w:lang w:val="sq-AL"/>
        </w:rPr>
        <w:t xml:space="preserve">Universitetit të Arteve  </w:t>
      </w:r>
      <w:bookmarkStart w:id="0" w:name="_GoBack"/>
      <w:bookmarkEnd w:id="0"/>
    </w:p>
    <w:p w:rsidR="009608F5" w:rsidRPr="008B3109" w:rsidRDefault="009608F5" w:rsidP="009608F5">
      <w:pPr>
        <w:ind w:right="180"/>
        <w:rPr>
          <w:rFonts w:eastAsiaTheme="minorHAnsi"/>
          <w:b/>
          <w:lang w:val="sq-AL"/>
        </w:rPr>
      </w:pPr>
      <w:r w:rsidRPr="008B3109">
        <w:rPr>
          <w:rFonts w:eastAsiaTheme="minorHAnsi"/>
          <w:lang w:val="sq-AL"/>
        </w:rPr>
        <w:t xml:space="preserve">Në kuadër të këtij dokumenti strategjik, Janë në proces nënshkrimi marrëveshje të tjera brenda vitit buxhetor 2019, me institucione si: </w:t>
      </w:r>
      <w:r w:rsidRPr="008B3109">
        <w:rPr>
          <w:rFonts w:eastAsiaTheme="minorHAnsi"/>
          <w:b/>
          <w:lang w:val="sq-AL"/>
        </w:rPr>
        <w:t>IMK, QKIPK, TKOBAP, CK</w:t>
      </w:r>
    </w:p>
    <w:p w:rsidR="009608F5" w:rsidRPr="008B3109" w:rsidRDefault="009608F5" w:rsidP="009608F5">
      <w:pPr>
        <w:ind w:firstLine="720"/>
        <w:rPr>
          <w:rFonts w:eastAsiaTheme="minorHAnsi"/>
          <w:b/>
          <w:lang w:val="sq-AL"/>
        </w:rPr>
      </w:pPr>
    </w:p>
    <w:p w:rsidR="009608F5" w:rsidRPr="008B3109" w:rsidRDefault="006E006B" w:rsidP="009608F5">
      <w:pPr>
        <w:tabs>
          <w:tab w:val="left" w:pos="3330"/>
        </w:tabs>
        <w:spacing w:after="200" w:line="276" w:lineRule="auto"/>
        <w:contextualSpacing/>
        <w:jc w:val="both"/>
        <w:rPr>
          <w:rFonts w:eastAsiaTheme="minorEastAsia"/>
          <w:b/>
          <w:lang w:val="sq-AL"/>
        </w:rPr>
      </w:pPr>
      <w:r w:rsidRPr="008B3109">
        <w:rPr>
          <w:rFonts w:eastAsiaTheme="minorEastAsia"/>
          <w:b/>
          <w:lang w:val="sq-AL"/>
        </w:rPr>
        <w:t xml:space="preserve">Produkt </w:t>
      </w:r>
      <w:r w:rsidR="009608F5" w:rsidRPr="008B3109">
        <w:rPr>
          <w:rFonts w:eastAsiaTheme="minorEastAsia"/>
          <w:b/>
          <w:lang w:val="sq-AL"/>
        </w:rPr>
        <w:t>: Përfaqësime në programe dhe evenimente ndërkombëtare</w:t>
      </w:r>
    </w:p>
    <w:p w:rsidR="009608F5" w:rsidRPr="008B3109" w:rsidRDefault="009608F5" w:rsidP="009608F5">
      <w:pPr>
        <w:tabs>
          <w:tab w:val="left" w:pos="3330"/>
        </w:tabs>
        <w:spacing w:after="200" w:line="276" w:lineRule="auto"/>
        <w:contextualSpacing/>
        <w:jc w:val="both"/>
        <w:rPr>
          <w:rFonts w:eastAsiaTheme="minorEastAsia"/>
          <w:b/>
          <w:lang w:val="sq-AL"/>
        </w:rPr>
      </w:pP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inorHAnsi"/>
          <w:color w:val="000000" w:themeColor="text1"/>
          <w:lang w:val="sq-AL"/>
        </w:rPr>
        <w:t>Panairi I Librit “Leipzig 2019”, Mars</w:t>
      </w: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inorHAnsi"/>
          <w:color w:val="000000" w:themeColor="text1"/>
          <w:lang w:val="sq-AL"/>
        </w:rPr>
        <w:t>Panairi I Librit “Torino 2019”, Maj</w:t>
      </w:r>
    </w:p>
    <w:p w:rsidR="009608F5" w:rsidRPr="008B3109" w:rsidRDefault="009608F5" w:rsidP="00DC0E0E">
      <w:pPr>
        <w:numPr>
          <w:ilvl w:val="0"/>
          <w:numId w:val="17"/>
        </w:numPr>
        <w:spacing w:after="200" w:line="276" w:lineRule="auto"/>
        <w:contextualSpacing/>
        <w:rPr>
          <w:rFonts w:eastAsiaTheme="minorHAnsi"/>
          <w:color w:val="000000" w:themeColor="text1"/>
          <w:lang w:val="sq-AL"/>
        </w:rPr>
      </w:pPr>
      <w:r w:rsidRPr="008B3109">
        <w:rPr>
          <w:rFonts w:eastAsiaTheme="majorEastAsia"/>
          <w:bCs/>
          <w:color w:val="000000" w:themeColor="text1"/>
          <w:lang w:val="sq-AL"/>
        </w:rPr>
        <w:t>Përfaqësimi i Shqipërisë në Edicionin e 58-të Bienales të Artit së Venecias, Itali, 11 Maj-24 Nëntor 2019.</w:t>
      </w:r>
    </w:p>
    <w:p w:rsidR="009608F5" w:rsidRPr="008B3109" w:rsidRDefault="009608F5" w:rsidP="00DC0E0E">
      <w:pPr>
        <w:numPr>
          <w:ilvl w:val="0"/>
          <w:numId w:val="17"/>
        </w:numPr>
        <w:spacing w:after="200" w:line="276" w:lineRule="auto"/>
        <w:contextualSpacing/>
        <w:rPr>
          <w:rFonts w:eastAsiaTheme="minorHAnsi"/>
          <w:bCs/>
          <w:color w:val="000000" w:themeColor="text1"/>
          <w:lang w:val="sq-AL"/>
        </w:rPr>
      </w:pPr>
      <w:r w:rsidRPr="008B3109">
        <w:rPr>
          <w:rFonts w:eastAsia="Times New Roman"/>
          <w:lang w:val="sq-AL"/>
        </w:rPr>
        <w:t>P</w:t>
      </w:r>
      <w:r w:rsidRPr="008B3109">
        <w:rPr>
          <w:rFonts w:eastAsiaTheme="minorHAnsi"/>
          <w:color w:val="000000" w:themeColor="text1"/>
          <w:lang w:val="sq-AL"/>
        </w:rPr>
        <w:t xml:space="preserve">ërfaqësimi i </w:t>
      </w:r>
      <w:r w:rsidRPr="008B3109">
        <w:rPr>
          <w:rFonts w:eastAsiaTheme="minorHAnsi"/>
          <w:bCs/>
          <w:color w:val="000000" w:themeColor="text1"/>
          <w:lang w:val="sq-AL"/>
        </w:rPr>
        <w:t xml:space="preserve">filmit franko-shqiptar “The Van”, në Festivalin e Kanës, Canne, </w:t>
      </w:r>
      <w:r w:rsidRPr="008B3109">
        <w:rPr>
          <w:rFonts w:eastAsiaTheme="minorHAnsi"/>
          <w:color w:val="000000" w:themeColor="text1"/>
          <w:lang w:val="sq-AL"/>
        </w:rPr>
        <w:t>23-26 Maj 2019”</w:t>
      </w:r>
      <w:r w:rsidRPr="008B3109">
        <w:rPr>
          <w:rFonts w:eastAsiaTheme="minorHAnsi"/>
          <w:bCs/>
          <w:color w:val="000000" w:themeColor="text1"/>
          <w:lang w:val="sq-AL"/>
        </w:rPr>
        <w:t>.</w:t>
      </w:r>
    </w:p>
    <w:p w:rsidR="009608F5" w:rsidRPr="008B3109" w:rsidRDefault="009608F5" w:rsidP="00DC0E0E">
      <w:pPr>
        <w:numPr>
          <w:ilvl w:val="0"/>
          <w:numId w:val="17"/>
        </w:numPr>
        <w:spacing w:after="200" w:line="276" w:lineRule="auto"/>
        <w:contextualSpacing/>
        <w:rPr>
          <w:rFonts w:eastAsiaTheme="majorEastAsia"/>
          <w:lang w:val="sq-AL"/>
        </w:rPr>
      </w:pPr>
      <w:r w:rsidRPr="008B3109">
        <w:rPr>
          <w:rFonts w:eastAsiaTheme="majorEastAsia"/>
          <w:lang w:val="sq-AL"/>
        </w:rPr>
        <w:t xml:space="preserve">Projekti: </w:t>
      </w:r>
      <w:r w:rsidRPr="008B3109">
        <w:rPr>
          <w:rFonts w:eastAsiaTheme="minorEastAsia"/>
          <w:bCs/>
          <w:color w:val="000000"/>
          <w:lang w:val="sq-AL"/>
        </w:rPr>
        <w:t>Pjesëmarrja e Artistit Erind Bajo, në Konkursin “Forum Gitarre Ëien 2019”, në Vjenë-Austri, në muajin Maj.</w:t>
      </w:r>
    </w:p>
    <w:p w:rsidR="009608F5" w:rsidRPr="008B3109" w:rsidRDefault="009608F5" w:rsidP="00DC0E0E">
      <w:pPr>
        <w:numPr>
          <w:ilvl w:val="0"/>
          <w:numId w:val="17"/>
        </w:numPr>
        <w:spacing w:after="200" w:line="276" w:lineRule="auto"/>
        <w:contextualSpacing/>
        <w:rPr>
          <w:rFonts w:eastAsiaTheme="majorEastAsia"/>
          <w:lang w:val="sq-AL"/>
        </w:rPr>
      </w:pPr>
      <w:r w:rsidRPr="008B3109">
        <w:rPr>
          <w:lang w:val="sq-AL"/>
        </w:rPr>
        <w:t xml:space="preserve">Përfaqësimin ndërkombëtar, të shfaqjes artistike </w:t>
      </w:r>
      <w:r w:rsidRPr="008B3109">
        <w:rPr>
          <w:b/>
          <w:lang w:val="sq-AL"/>
        </w:rPr>
        <w:t xml:space="preserve">“Unë kam gjithmonë një shami në xhepin tim”, </w:t>
      </w:r>
      <w:r w:rsidRPr="008B3109">
        <w:rPr>
          <w:lang w:val="sq-AL"/>
        </w:rPr>
        <w:t>në Festivalin e kërcimit në Pekin, tetor 2019”.</w:t>
      </w:r>
    </w:p>
    <w:p w:rsidR="002275A7" w:rsidRPr="008B3109" w:rsidRDefault="002275A7" w:rsidP="002275A7">
      <w:pPr>
        <w:spacing w:after="200" w:line="276" w:lineRule="auto"/>
        <w:ind w:left="720"/>
        <w:contextualSpacing/>
        <w:rPr>
          <w:rFonts w:eastAsiaTheme="majorEastAsia"/>
          <w:lang w:val="sq-AL"/>
        </w:rPr>
      </w:pPr>
    </w:p>
    <w:p w:rsidR="009608F5" w:rsidRPr="008B3109" w:rsidRDefault="009608F5" w:rsidP="009608F5">
      <w:pPr>
        <w:spacing w:after="200" w:line="276" w:lineRule="auto"/>
        <w:rPr>
          <w:rFonts w:eastAsiaTheme="minorEastAsia"/>
          <w:b/>
          <w:lang w:val="sq-AL"/>
        </w:rPr>
      </w:pPr>
      <w:r w:rsidRPr="008B3109">
        <w:rPr>
          <w:rFonts w:eastAsiaTheme="minorEastAsia"/>
          <w:b/>
          <w:lang w:val="sq-AL"/>
        </w:rPr>
        <w:t>Duke ju falenderuar për mirëkuptimin,</w:t>
      </w:r>
    </w:p>
    <w:p w:rsidR="009608F5" w:rsidRPr="008B3109" w:rsidRDefault="009608F5" w:rsidP="009608F5">
      <w:pPr>
        <w:spacing w:after="200" w:line="276" w:lineRule="auto"/>
        <w:rPr>
          <w:rFonts w:eastAsiaTheme="minorEastAsia"/>
          <w:lang w:val="sq-AL"/>
        </w:rPr>
      </w:pPr>
    </w:p>
    <w:p w:rsidR="009608F5" w:rsidRPr="008B3109" w:rsidRDefault="009608F5" w:rsidP="009608F5">
      <w:pPr>
        <w:jc w:val="both"/>
      </w:pPr>
    </w:p>
    <w:p w:rsidR="00D162B0" w:rsidRPr="008B3109" w:rsidRDefault="00D162B0" w:rsidP="00EE7CEB">
      <w:pPr>
        <w:jc w:val="both"/>
      </w:pPr>
    </w:p>
    <w:p w:rsidR="00D162B0" w:rsidRPr="008B3109" w:rsidRDefault="00D162B0" w:rsidP="00EE7CEB">
      <w:pPr>
        <w:jc w:val="both"/>
      </w:pPr>
    </w:p>
    <w:p w:rsidR="003A449C" w:rsidRPr="008B3109" w:rsidRDefault="003A449C" w:rsidP="00EE7CEB">
      <w:pPr>
        <w:jc w:val="both"/>
      </w:pPr>
    </w:p>
    <w:p w:rsidR="003A449C" w:rsidRPr="008B3109" w:rsidRDefault="003A449C" w:rsidP="00EE7CEB">
      <w:pPr>
        <w:jc w:val="both"/>
      </w:pPr>
    </w:p>
    <w:sectPr w:rsidR="003A449C" w:rsidRPr="008B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5pt;height:11.55pt" o:bullet="t">
        <v:imagedata r:id="rId1" o:title="mso7A5C"/>
      </v:shape>
    </w:pict>
  </w:numPicBullet>
  <w:abstractNum w:abstractNumId="0">
    <w:nsid w:val="01D73293"/>
    <w:multiLevelType w:val="hybridMultilevel"/>
    <w:tmpl w:val="BE28B164"/>
    <w:lvl w:ilvl="0" w:tplc="9CCA67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42435"/>
    <w:multiLevelType w:val="hybridMultilevel"/>
    <w:tmpl w:val="609A6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9C359F"/>
    <w:multiLevelType w:val="hybridMultilevel"/>
    <w:tmpl w:val="AB78B1EA"/>
    <w:lvl w:ilvl="0" w:tplc="04090005">
      <w:start w:val="1"/>
      <w:numFmt w:val="bullet"/>
      <w:lvlText w:val=""/>
      <w:lvlJc w:val="left"/>
      <w:pPr>
        <w:ind w:left="360" w:hanging="360"/>
      </w:pPr>
      <w:rPr>
        <w:rFonts w:ascii="Wingdings" w:hAnsi="Wingdings"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3">
    <w:nsid w:val="0E7433B8"/>
    <w:multiLevelType w:val="hybridMultilevel"/>
    <w:tmpl w:val="910C0E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9B620F"/>
    <w:multiLevelType w:val="hybridMultilevel"/>
    <w:tmpl w:val="574C877E"/>
    <w:lvl w:ilvl="0" w:tplc="B22E19E8">
      <w:start w:val="2"/>
      <w:numFmt w:val="bullet"/>
      <w:lvlText w:val="-"/>
      <w:lvlJc w:val="left"/>
      <w:pPr>
        <w:ind w:left="1080" w:hanging="360"/>
      </w:pPr>
      <w:rPr>
        <w:rFonts w:ascii="Times New Roman" w:eastAsia="Calibri" w:hAnsi="Times New Roman" w:cs="Times New Roman" w:hint="default"/>
        <w:b/>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6">
    <w:nsid w:val="1BA243A3"/>
    <w:multiLevelType w:val="hybridMultilevel"/>
    <w:tmpl w:val="24E4C65E"/>
    <w:lvl w:ilvl="0" w:tplc="04090005">
      <w:start w:val="1"/>
      <w:numFmt w:val="bullet"/>
      <w:lvlText w:val=""/>
      <w:lvlJc w:val="left"/>
      <w:pPr>
        <w:ind w:left="360" w:hanging="360"/>
      </w:pPr>
      <w:rPr>
        <w:rFonts w:ascii="Wingdings" w:hAnsi="Wingdings"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7">
    <w:nsid w:val="1BEF5970"/>
    <w:multiLevelType w:val="hybridMultilevel"/>
    <w:tmpl w:val="9EE066BC"/>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
    <w:nsid w:val="1F971621"/>
    <w:multiLevelType w:val="hybridMultilevel"/>
    <w:tmpl w:val="7EC01CB2"/>
    <w:lvl w:ilvl="0" w:tplc="EE9EEC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0D3D01"/>
    <w:multiLevelType w:val="hybridMultilevel"/>
    <w:tmpl w:val="FD1CE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1A5342"/>
    <w:multiLevelType w:val="hybridMultilevel"/>
    <w:tmpl w:val="B48259C6"/>
    <w:lvl w:ilvl="0" w:tplc="2C32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13FEB"/>
    <w:multiLevelType w:val="hybridMultilevel"/>
    <w:tmpl w:val="B48AB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8A4FAB"/>
    <w:multiLevelType w:val="hybridMultilevel"/>
    <w:tmpl w:val="46F805CC"/>
    <w:lvl w:ilvl="0" w:tplc="04090005">
      <w:start w:val="1"/>
      <w:numFmt w:val="bullet"/>
      <w:lvlText w:val=""/>
      <w:lvlJc w:val="left"/>
      <w:pPr>
        <w:ind w:left="360" w:hanging="360"/>
      </w:pPr>
      <w:rPr>
        <w:rFonts w:ascii="Wingdings" w:hAnsi="Wingdings"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13">
    <w:nsid w:val="2EE303A0"/>
    <w:multiLevelType w:val="hybridMultilevel"/>
    <w:tmpl w:val="3000F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8C06A5"/>
    <w:multiLevelType w:val="hybridMultilevel"/>
    <w:tmpl w:val="4FC6C098"/>
    <w:lvl w:ilvl="0" w:tplc="04090005">
      <w:start w:val="1"/>
      <w:numFmt w:val="bullet"/>
      <w:lvlText w:val=""/>
      <w:lvlJc w:val="left"/>
      <w:pPr>
        <w:ind w:left="360" w:hanging="360"/>
      </w:pPr>
      <w:rPr>
        <w:rFonts w:ascii="Wingdings" w:hAnsi="Wingdings"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15">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E4F81"/>
    <w:multiLevelType w:val="hybridMultilevel"/>
    <w:tmpl w:val="A732BE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15465B7"/>
    <w:multiLevelType w:val="hybridMultilevel"/>
    <w:tmpl w:val="8BFE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C7CC1"/>
    <w:multiLevelType w:val="hybridMultilevel"/>
    <w:tmpl w:val="9CCE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E3262"/>
    <w:multiLevelType w:val="hybridMultilevel"/>
    <w:tmpl w:val="37BA49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D6422B7"/>
    <w:multiLevelType w:val="hybridMultilevel"/>
    <w:tmpl w:val="132CF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833E2A"/>
    <w:multiLevelType w:val="hybridMultilevel"/>
    <w:tmpl w:val="115A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C35F06"/>
    <w:multiLevelType w:val="hybridMultilevel"/>
    <w:tmpl w:val="1650789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F8C249E"/>
    <w:multiLevelType w:val="hybridMultilevel"/>
    <w:tmpl w:val="DE7E05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6755B"/>
    <w:multiLevelType w:val="hybridMultilevel"/>
    <w:tmpl w:val="DE72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7B402EE"/>
    <w:multiLevelType w:val="hybridMultilevel"/>
    <w:tmpl w:val="FF6465FC"/>
    <w:lvl w:ilvl="0" w:tplc="A96C09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8"/>
  </w:num>
  <w:num w:numId="8">
    <w:abstractNumId w:val="4"/>
  </w:num>
  <w:num w:numId="9">
    <w:abstractNumId w:val="25"/>
  </w:num>
  <w:num w:numId="10">
    <w:abstractNumId w:val="10"/>
  </w:num>
  <w:num w:numId="11">
    <w:abstractNumId w:val="13"/>
  </w:num>
  <w:num w:numId="12">
    <w:abstractNumId w:val="9"/>
  </w:num>
  <w:num w:numId="13">
    <w:abstractNumId w:val="11"/>
  </w:num>
  <w:num w:numId="14">
    <w:abstractNumId w:val="24"/>
  </w:num>
  <w:num w:numId="15">
    <w:abstractNumId w:val="23"/>
  </w:num>
  <w:num w:numId="16">
    <w:abstractNumId w:val="1"/>
  </w:num>
  <w:num w:numId="17">
    <w:abstractNumId w:val="3"/>
  </w:num>
  <w:num w:numId="18">
    <w:abstractNumId w:val="20"/>
  </w:num>
  <w:num w:numId="19">
    <w:abstractNumId w:val="0"/>
  </w:num>
  <w:num w:numId="20">
    <w:abstractNumId w:val="12"/>
  </w:num>
  <w:num w:numId="21">
    <w:abstractNumId w:val="5"/>
  </w:num>
  <w:num w:numId="22">
    <w:abstractNumId w:val="14"/>
  </w:num>
  <w:num w:numId="23">
    <w:abstractNumId w:val="6"/>
  </w:num>
  <w:num w:numId="24">
    <w:abstractNumId w:val="2"/>
  </w:num>
  <w:num w:numId="25">
    <w:abstractNumId w:val="1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6"/>
    <w:rsid w:val="000000EE"/>
    <w:rsid w:val="00000CB8"/>
    <w:rsid w:val="00000D68"/>
    <w:rsid w:val="00001208"/>
    <w:rsid w:val="00001362"/>
    <w:rsid w:val="0000216B"/>
    <w:rsid w:val="00004157"/>
    <w:rsid w:val="000110D9"/>
    <w:rsid w:val="000116DA"/>
    <w:rsid w:val="000125BE"/>
    <w:rsid w:val="00013892"/>
    <w:rsid w:val="00013E09"/>
    <w:rsid w:val="00016479"/>
    <w:rsid w:val="000210F0"/>
    <w:rsid w:val="00024464"/>
    <w:rsid w:val="00025144"/>
    <w:rsid w:val="00025720"/>
    <w:rsid w:val="00025A93"/>
    <w:rsid w:val="00025C46"/>
    <w:rsid w:val="00025C98"/>
    <w:rsid w:val="000276BD"/>
    <w:rsid w:val="00027927"/>
    <w:rsid w:val="00031463"/>
    <w:rsid w:val="00031649"/>
    <w:rsid w:val="00031C8B"/>
    <w:rsid w:val="00031E30"/>
    <w:rsid w:val="00032B6E"/>
    <w:rsid w:val="000353CF"/>
    <w:rsid w:val="00037ADE"/>
    <w:rsid w:val="00040243"/>
    <w:rsid w:val="00041CAD"/>
    <w:rsid w:val="000422BE"/>
    <w:rsid w:val="00045BE4"/>
    <w:rsid w:val="000509D3"/>
    <w:rsid w:val="000515DC"/>
    <w:rsid w:val="00051997"/>
    <w:rsid w:val="00051E86"/>
    <w:rsid w:val="00052176"/>
    <w:rsid w:val="000525EA"/>
    <w:rsid w:val="000534F6"/>
    <w:rsid w:val="00055959"/>
    <w:rsid w:val="000567BE"/>
    <w:rsid w:val="00060BAE"/>
    <w:rsid w:val="0006144F"/>
    <w:rsid w:val="00061EDA"/>
    <w:rsid w:val="00062F2F"/>
    <w:rsid w:val="00065CF1"/>
    <w:rsid w:val="00065D61"/>
    <w:rsid w:val="000669F3"/>
    <w:rsid w:val="00066A81"/>
    <w:rsid w:val="00066F02"/>
    <w:rsid w:val="00067010"/>
    <w:rsid w:val="00074C65"/>
    <w:rsid w:val="00075ED6"/>
    <w:rsid w:val="000761EA"/>
    <w:rsid w:val="000829E5"/>
    <w:rsid w:val="00085ED6"/>
    <w:rsid w:val="00086C76"/>
    <w:rsid w:val="00087898"/>
    <w:rsid w:val="00092D7B"/>
    <w:rsid w:val="00096779"/>
    <w:rsid w:val="000972A2"/>
    <w:rsid w:val="00097A09"/>
    <w:rsid w:val="000A1FBC"/>
    <w:rsid w:val="000A39B0"/>
    <w:rsid w:val="000A39E0"/>
    <w:rsid w:val="000A4A75"/>
    <w:rsid w:val="000A4B80"/>
    <w:rsid w:val="000A4F06"/>
    <w:rsid w:val="000B0693"/>
    <w:rsid w:val="000B0AD4"/>
    <w:rsid w:val="000B3ED5"/>
    <w:rsid w:val="000B4C54"/>
    <w:rsid w:val="000B4F6A"/>
    <w:rsid w:val="000B4FD3"/>
    <w:rsid w:val="000B7C40"/>
    <w:rsid w:val="000C04DA"/>
    <w:rsid w:val="000C37F0"/>
    <w:rsid w:val="000C456A"/>
    <w:rsid w:val="000C62C6"/>
    <w:rsid w:val="000C739E"/>
    <w:rsid w:val="000D08E0"/>
    <w:rsid w:val="000D1DEA"/>
    <w:rsid w:val="000D3648"/>
    <w:rsid w:val="000D44CA"/>
    <w:rsid w:val="000D6669"/>
    <w:rsid w:val="000D74BE"/>
    <w:rsid w:val="000D7B40"/>
    <w:rsid w:val="000E0AC5"/>
    <w:rsid w:val="000E0D86"/>
    <w:rsid w:val="000E1DC7"/>
    <w:rsid w:val="000E2D05"/>
    <w:rsid w:val="000E5376"/>
    <w:rsid w:val="000E6086"/>
    <w:rsid w:val="000E6556"/>
    <w:rsid w:val="000E679E"/>
    <w:rsid w:val="000F375D"/>
    <w:rsid w:val="00101311"/>
    <w:rsid w:val="00101741"/>
    <w:rsid w:val="00101BD6"/>
    <w:rsid w:val="0010266D"/>
    <w:rsid w:val="00103F13"/>
    <w:rsid w:val="001054F3"/>
    <w:rsid w:val="00110E8E"/>
    <w:rsid w:val="0011292F"/>
    <w:rsid w:val="0011472A"/>
    <w:rsid w:val="00115A28"/>
    <w:rsid w:val="00116322"/>
    <w:rsid w:val="00122698"/>
    <w:rsid w:val="00123062"/>
    <w:rsid w:val="00124299"/>
    <w:rsid w:val="00124478"/>
    <w:rsid w:val="001250A8"/>
    <w:rsid w:val="0013043E"/>
    <w:rsid w:val="00130BC6"/>
    <w:rsid w:val="001315E5"/>
    <w:rsid w:val="00131EFB"/>
    <w:rsid w:val="00137936"/>
    <w:rsid w:val="001413FE"/>
    <w:rsid w:val="0014217A"/>
    <w:rsid w:val="00142CC6"/>
    <w:rsid w:val="001440A3"/>
    <w:rsid w:val="00144A92"/>
    <w:rsid w:val="00145484"/>
    <w:rsid w:val="00147FE0"/>
    <w:rsid w:val="0015318D"/>
    <w:rsid w:val="00153226"/>
    <w:rsid w:val="00153C8D"/>
    <w:rsid w:val="00154F24"/>
    <w:rsid w:val="00156ABC"/>
    <w:rsid w:val="00156D0B"/>
    <w:rsid w:val="00157A2B"/>
    <w:rsid w:val="00160085"/>
    <w:rsid w:val="00161D8C"/>
    <w:rsid w:val="0016423A"/>
    <w:rsid w:val="00164690"/>
    <w:rsid w:val="00164DC4"/>
    <w:rsid w:val="001706B8"/>
    <w:rsid w:val="001713D6"/>
    <w:rsid w:val="00173716"/>
    <w:rsid w:val="00173AF7"/>
    <w:rsid w:val="00174B26"/>
    <w:rsid w:val="001757E0"/>
    <w:rsid w:val="00176DED"/>
    <w:rsid w:val="0017750C"/>
    <w:rsid w:val="00177BC5"/>
    <w:rsid w:val="00180157"/>
    <w:rsid w:val="00180264"/>
    <w:rsid w:val="00180532"/>
    <w:rsid w:val="001835EE"/>
    <w:rsid w:val="00183C1C"/>
    <w:rsid w:val="00187819"/>
    <w:rsid w:val="001903EC"/>
    <w:rsid w:val="001919AA"/>
    <w:rsid w:val="00191B33"/>
    <w:rsid w:val="00191B8B"/>
    <w:rsid w:val="001950FF"/>
    <w:rsid w:val="00196820"/>
    <w:rsid w:val="001A0ABA"/>
    <w:rsid w:val="001A1744"/>
    <w:rsid w:val="001A1BC2"/>
    <w:rsid w:val="001A46B2"/>
    <w:rsid w:val="001A6100"/>
    <w:rsid w:val="001A68FC"/>
    <w:rsid w:val="001A714B"/>
    <w:rsid w:val="001A72C9"/>
    <w:rsid w:val="001A778E"/>
    <w:rsid w:val="001B15B9"/>
    <w:rsid w:val="001B24DD"/>
    <w:rsid w:val="001B256F"/>
    <w:rsid w:val="001B2948"/>
    <w:rsid w:val="001B3A31"/>
    <w:rsid w:val="001B48A3"/>
    <w:rsid w:val="001B735B"/>
    <w:rsid w:val="001C18FC"/>
    <w:rsid w:val="001C1909"/>
    <w:rsid w:val="001C4336"/>
    <w:rsid w:val="001C5402"/>
    <w:rsid w:val="001D33F2"/>
    <w:rsid w:val="001D5AB3"/>
    <w:rsid w:val="001D739A"/>
    <w:rsid w:val="001D756D"/>
    <w:rsid w:val="001E13B2"/>
    <w:rsid w:val="001E2AA0"/>
    <w:rsid w:val="001E3DDC"/>
    <w:rsid w:val="001E6B9B"/>
    <w:rsid w:val="001F1CB0"/>
    <w:rsid w:val="001F33C5"/>
    <w:rsid w:val="001F64F3"/>
    <w:rsid w:val="001F7DE4"/>
    <w:rsid w:val="00200693"/>
    <w:rsid w:val="002007CC"/>
    <w:rsid w:val="00200D22"/>
    <w:rsid w:val="00202072"/>
    <w:rsid w:val="0020339A"/>
    <w:rsid w:val="00206541"/>
    <w:rsid w:val="00206FC1"/>
    <w:rsid w:val="002166A4"/>
    <w:rsid w:val="00217761"/>
    <w:rsid w:val="00220A17"/>
    <w:rsid w:val="00222E84"/>
    <w:rsid w:val="00223344"/>
    <w:rsid w:val="002256DD"/>
    <w:rsid w:val="002274E9"/>
    <w:rsid w:val="002275A7"/>
    <w:rsid w:val="00230D5F"/>
    <w:rsid w:val="00230F37"/>
    <w:rsid w:val="00232395"/>
    <w:rsid w:val="00232E40"/>
    <w:rsid w:val="00234CAF"/>
    <w:rsid w:val="002350EA"/>
    <w:rsid w:val="00236EA2"/>
    <w:rsid w:val="00237F47"/>
    <w:rsid w:val="00241004"/>
    <w:rsid w:val="00242686"/>
    <w:rsid w:val="00242965"/>
    <w:rsid w:val="002436F3"/>
    <w:rsid w:val="00247A97"/>
    <w:rsid w:val="002511E4"/>
    <w:rsid w:val="0025333D"/>
    <w:rsid w:val="0025398A"/>
    <w:rsid w:val="00253B50"/>
    <w:rsid w:val="002541EE"/>
    <w:rsid w:val="00256E8C"/>
    <w:rsid w:val="00257035"/>
    <w:rsid w:val="0025783E"/>
    <w:rsid w:val="002602E7"/>
    <w:rsid w:val="0026479B"/>
    <w:rsid w:val="00266D6B"/>
    <w:rsid w:val="002715A5"/>
    <w:rsid w:val="0027199D"/>
    <w:rsid w:val="00271A53"/>
    <w:rsid w:val="00271E16"/>
    <w:rsid w:val="002737FC"/>
    <w:rsid w:val="00273EE7"/>
    <w:rsid w:val="002755F8"/>
    <w:rsid w:val="002761A5"/>
    <w:rsid w:val="00276FEB"/>
    <w:rsid w:val="00284310"/>
    <w:rsid w:val="002870D9"/>
    <w:rsid w:val="002876A3"/>
    <w:rsid w:val="00292029"/>
    <w:rsid w:val="00295131"/>
    <w:rsid w:val="00295812"/>
    <w:rsid w:val="00295FD1"/>
    <w:rsid w:val="00296022"/>
    <w:rsid w:val="00296E50"/>
    <w:rsid w:val="00296F40"/>
    <w:rsid w:val="0029753B"/>
    <w:rsid w:val="00297B8A"/>
    <w:rsid w:val="002A0E11"/>
    <w:rsid w:val="002A14CC"/>
    <w:rsid w:val="002A2ACB"/>
    <w:rsid w:val="002A3302"/>
    <w:rsid w:val="002A6CC1"/>
    <w:rsid w:val="002A7617"/>
    <w:rsid w:val="002A7EDC"/>
    <w:rsid w:val="002B173C"/>
    <w:rsid w:val="002B28A7"/>
    <w:rsid w:val="002B29BF"/>
    <w:rsid w:val="002B2E5C"/>
    <w:rsid w:val="002B50E4"/>
    <w:rsid w:val="002B789A"/>
    <w:rsid w:val="002C15E7"/>
    <w:rsid w:val="002C1C0C"/>
    <w:rsid w:val="002C1DC7"/>
    <w:rsid w:val="002C3244"/>
    <w:rsid w:val="002C54F5"/>
    <w:rsid w:val="002C67B8"/>
    <w:rsid w:val="002C6C26"/>
    <w:rsid w:val="002D0128"/>
    <w:rsid w:val="002D1178"/>
    <w:rsid w:val="002D7FB3"/>
    <w:rsid w:val="002E0535"/>
    <w:rsid w:val="002E1B13"/>
    <w:rsid w:val="002E2AB3"/>
    <w:rsid w:val="002E2B92"/>
    <w:rsid w:val="002E32C9"/>
    <w:rsid w:val="002E51AA"/>
    <w:rsid w:val="002E5D19"/>
    <w:rsid w:val="002E67BA"/>
    <w:rsid w:val="002E6F5D"/>
    <w:rsid w:val="002F0549"/>
    <w:rsid w:val="002F242D"/>
    <w:rsid w:val="002F341E"/>
    <w:rsid w:val="002F467C"/>
    <w:rsid w:val="002F5092"/>
    <w:rsid w:val="002F5966"/>
    <w:rsid w:val="002F6F62"/>
    <w:rsid w:val="002F7A40"/>
    <w:rsid w:val="002F7DAD"/>
    <w:rsid w:val="003007F9"/>
    <w:rsid w:val="003009FC"/>
    <w:rsid w:val="003020A6"/>
    <w:rsid w:val="0030222E"/>
    <w:rsid w:val="003052A6"/>
    <w:rsid w:val="00306EE9"/>
    <w:rsid w:val="0031056A"/>
    <w:rsid w:val="003112A1"/>
    <w:rsid w:val="003124AD"/>
    <w:rsid w:val="00313403"/>
    <w:rsid w:val="00313F37"/>
    <w:rsid w:val="00313FB1"/>
    <w:rsid w:val="00317234"/>
    <w:rsid w:val="003176A2"/>
    <w:rsid w:val="003202FF"/>
    <w:rsid w:val="0032237A"/>
    <w:rsid w:val="00323250"/>
    <w:rsid w:val="00323B6D"/>
    <w:rsid w:val="00323BAC"/>
    <w:rsid w:val="00323C5E"/>
    <w:rsid w:val="003262EE"/>
    <w:rsid w:val="0033001A"/>
    <w:rsid w:val="00332A91"/>
    <w:rsid w:val="003341A0"/>
    <w:rsid w:val="00335C72"/>
    <w:rsid w:val="00337889"/>
    <w:rsid w:val="00340618"/>
    <w:rsid w:val="00340F73"/>
    <w:rsid w:val="00345E68"/>
    <w:rsid w:val="003465CA"/>
    <w:rsid w:val="003474BF"/>
    <w:rsid w:val="00347720"/>
    <w:rsid w:val="00350E41"/>
    <w:rsid w:val="0035121B"/>
    <w:rsid w:val="00351EC7"/>
    <w:rsid w:val="0035354B"/>
    <w:rsid w:val="00353DEA"/>
    <w:rsid w:val="00354264"/>
    <w:rsid w:val="0035459B"/>
    <w:rsid w:val="00355255"/>
    <w:rsid w:val="003554F2"/>
    <w:rsid w:val="0035701C"/>
    <w:rsid w:val="003603AA"/>
    <w:rsid w:val="0036230C"/>
    <w:rsid w:val="003627A5"/>
    <w:rsid w:val="00362958"/>
    <w:rsid w:val="00371D06"/>
    <w:rsid w:val="003725EC"/>
    <w:rsid w:val="00372C17"/>
    <w:rsid w:val="0037647A"/>
    <w:rsid w:val="0037664C"/>
    <w:rsid w:val="00377B5E"/>
    <w:rsid w:val="003815BD"/>
    <w:rsid w:val="00383FEF"/>
    <w:rsid w:val="0038434B"/>
    <w:rsid w:val="0038542A"/>
    <w:rsid w:val="003857A9"/>
    <w:rsid w:val="00385CC9"/>
    <w:rsid w:val="00386117"/>
    <w:rsid w:val="003879B5"/>
    <w:rsid w:val="003901D8"/>
    <w:rsid w:val="0039050B"/>
    <w:rsid w:val="0039347E"/>
    <w:rsid w:val="00394B85"/>
    <w:rsid w:val="00396205"/>
    <w:rsid w:val="0039688A"/>
    <w:rsid w:val="003A1FB1"/>
    <w:rsid w:val="003A2F65"/>
    <w:rsid w:val="003A418E"/>
    <w:rsid w:val="003A42C2"/>
    <w:rsid w:val="003A449C"/>
    <w:rsid w:val="003A6210"/>
    <w:rsid w:val="003B0998"/>
    <w:rsid w:val="003B0AEF"/>
    <w:rsid w:val="003B2BF4"/>
    <w:rsid w:val="003B4A8D"/>
    <w:rsid w:val="003B7122"/>
    <w:rsid w:val="003C0ADE"/>
    <w:rsid w:val="003C286C"/>
    <w:rsid w:val="003C388E"/>
    <w:rsid w:val="003C3936"/>
    <w:rsid w:val="003C44E9"/>
    <w:rsid w:val="003D2BF5"/>
    <w:rsid w:val="003D2CC3"/>
    <w:rsid w:val="003D355E"/>
    <w:rsid w:val="003D6290"/>
    <w:rsid w:val="003D6A40"/>
    <w:rsid w:val="003E057B"/>
    <w:rsid w:val="003E1948"/>
    <w:rsid w:val="003E1EE6"/>
    <w:rsid w:val="003E2335"/>
    <w:rsid w:val="003E4E72"/>
    <w:rsid w:val="003E5DE3"/>
    <w:rsid w:val="003F3C2A"/>
    <w:rsid w:val="003F3D1C"/>
    <w:rsid w:val="00400E83"/>
    <w:rsid w:val="00403F85"/>
    <w:rsid w:val="004047F4"/>
    <w:rsid w:val="00404BFA"/>
    <w:rsid w:val="00404C3A"/>
    <w:rsid w:val="00411137"/>
    <w:rsid w:val="00413211"/>
    <w:rsid w:val="00414680"/>
    <w:rsid w:val="00415CAF"/>
    <w:rsid w:val="00415CD3"/>
    <w:rsid w:val="00415D8D"/>
    <w:rsid w:val="00415D90"/>
    <w:rsid w:val="00421CA5"/>
    <w:rsid w:val="004225B3"/>
    <w:rsid w:val="00423382"/>
    <w:rsid w:val="00424F47"/>
    <w:rsid w:val="0042786C"/>
    <w:rsid w:val="00433013"/>
    <w:rsid w:val="00433C93"/>
    <w:rsid w:val="00434ADF"/>
    <w:rsid w:val="00437992"/>
    <w:rsid w:val="004379BC"/>
    <w:rsid w:val="00437CE9"/>
    <w:rsid w:val="00440F25"/>
    <w:rsid w:val="004415E5"/>
    <w:rsid w:val="00441BB1"/>
    <w:rsid w:val="00441BF6"/>
    <w:rsid w:val="004427BD"/>
    <w:rsid w:val="00443877"/>
    <w:rsid w:val="004464C1"/>
    <w:rsid w:val="004467FE"/>
    <w:rsid w:val="00446C97"/>
    <w:rsid w:val="00450397"/>
    <w:rsid w:val="004513BE"/>
    <w:rsid w:val="00451C01"/>
    <w:rsid w:val="00454C50"/>
    <w:rsid w:val="00454DD5"/>
    <w:rsid w:val="004576F5"/>
    <w:rsid w:val="00462806"/>
    <w:rsid w:val="00462BBA"/>
    <w:rsid w:val="0046565E"/>
    <w:rsid w:val="004669C1"/>
    <w:rsid w:val="00467FA7"/>
    <w:rsid w:val="0047125B"/>
    <w:rsid w:val="00472489"/>
    <w:rsid w:val="00472AAF"/>
    <w:rsid w:val="0047306A"/>
    <w:rsid w:val="004740DE"/>
    <w:rsid w:val="00474617"/>
    <w:rsid w:val="00474E65"/>
    <w:rsid w:val="00476750"/>
    <w:rsid w:val="00477D1C"/>
    <w:rsid w:val="0048073E"/>
    <w:rsid w:val="00480AEE"/>
    <w:rsid w:val="00481A87"/>
    <w:rsid w:val="00481C5B"/>
    <w:rsid w:val="004825E0"/>
    <w:rsid w:val="00485B9F"/>
    <w:rsid w:val="00487A80"/>
    <w:rsid w:val="00487ABA"/>
    <w:rsid w:val="00490739"/>
    <w:rsid w:val="00491002"/>
    <w:rsid w:val="004912FA"/>
    <w:rsid w:val="004945BB"/>
    <w:rsid w:val="004966AA"/>
    <w:rsid w:val="00496E62"/>
    <w:rsid w:val="004A0D40"/>
    <w:rsid w:val="004A2185"/>
    <w:rsid w:val="004A2A39"/>
    <w:rsid w:val="004A2B9A"/>
    <w:rsid w:val="004A3073"/>
    <w:rsid w:val="004A46D3"/>
    <w:rsid w:val="004B11D8"/>
    <w:rsid w:val="004B1FE8"/>
    <w:rsid w:val="004B4930"/>
    <w:rsid w:val="004B7857"/>
    <w:rsid w:val="004C0213"/>
    <w:rsid w:val="004C0635"/>
    <w:rsid w:val="004C073D"/>
    <w:rsid w:val="004C4143"/>
    <w:rsid w:val="004C600F"/>
    <w:rsid w:val="004D04C8"/>
    <w:rsid w:val="004D195E"/>
    <w:rsid w:val="004D28E5"/>
    <w:rsid w:val="004D48A5"/>
    <w:rsid w:val="004D53CB"/>
    <w:rsid w:val="004D6BBC"/>
    <w:rsid w:val="004D722D"/>
    <w:rsid w:val="004E14D7"/>
    <w:rsid w:val="004E22F4"/>
    <w:rsid w:val="004E2B36"/>
    <w:rsid w:val="004E4684"/>
    <w:rsid w:val="004E4F57"/>
    <w:rsid w:val="004E5521"/>
    <w:rsid w:val="004E7C7B"/>
    <w:rsid w:val="004F3E46"/>
    <w:rsid w:val="004F4159"/>
    <w:rsid w:val="004F48AA"/>
    <w:rsid w:val="004F5AAA"/>
    <w:rsid w:val="00501168"/>
    <w:rsid w:val="00501C2D"/>
    <w:rsid w:val="00501FBD"/>
    <w:rsid w:val="0050258B"/>
    <w:rsid w:val="005037EE"/>
    <w:rsid w:val="0050422F"/>
    <w:rsid w:val="00504B12"/>
    <w:rsid w:val="005059E5"/>
    <w:rsid w:val="005061C7"/>
    <w:rsid w:val="00506B66"/>
    <w:rsid w:val="00507BE4"/>
    <w:rsid w:val="00511E67"/>
    <w:rsid w:val="00512BDE"/>
    <w:rsid w:val="005135F8"/>
    <w:rsid w:val="00513645"/>
    <w:rsid w:val="00513E63"/>
    <w:rsid w:val="00514E54"/>
    <w:rsid w:val="00515A6D"/>
    <w:rsid w:val="00517209"/>
    <w:rsid w:val="00517FDE"/>
    <w:rsid w:val="00521D6D"/>
    <w:rsid w:val="0052433E"/>
    <w:rsid w:val="00525DFD"/>
    <w:rsid w:val="00527988"/>
    <w:rsid w:val="00530277"/>
    <w:rsid w:val="005337E1"/>
    <w:rsid w:val="0053403C"/>
    <w:rsid w:val="00535A8F"/>
    <w:rsid w:val="00535AF7"/>
    <w:rsid w:val="00540436"/>
    <w:rsid w:val="005407B0"/>
    <w:rsid w:val="00541B6E"/>
    <w:rsid w:val="00542C6E"/>
    <w:rsid w:val="00543115"/>
    <w:rsid w:val="005445CE"/>
    <w:rsid w:val="005479AE"/>
    <w:rsid w:val="00552814"/>
    <w:rsid w:val="0055284D"/>
    <w:rsid w:val="005536CB"/>
    <w:rsid w:val="005565EE"/>
    <w:rsid w:val="0056018A"/>
    <w:rsid w:val="00560CDC"/>
    <w:rsid w:val="0056220B"/>
    <w:rsid w:val="0056222B"/>
    <w:rsid w:val="005622E5"/>
    <w:rsid w:val="00564FAC"/>
    <w:rsid w:val="00566394"/>
    <w:rsid w:val="0056643E"/>
    <w:rsid w:val="00570244"/>
    <w:rsid w:val="0057029B"/>
    <w:rsid w:val="0057035C"/>
    <w:rsid w:val="00571111"/>
    <w:rsid w:val="005712CA"/>
    <w:rsid w:val="00571B5C"/>
    <w:rsid w:val="00573046"/>
    <w:rsid w:val="00574365"/>
    <w:rsid w:val="00574A89"/>
    <w:rsid w:val="005757F4"/>
    <w:rsid w:val="005829AA"/>
    <w:rsid w:val="00582F78"/>
    <w:rsid w:val="00585228"/>
    <w:rsid w:val="00586442"/>
    <w:rsid w:val="00586EAF"/>
    <w:rsid w:val="005911D0"/>
    <w:rsid w:val="005912C4"/>
    <w:rsid w:val="00591F25"/>
    <w:rsid w:val="00592A97"/>
    <w:rsid w:val="00592C18"/>
    <w:rsid w:val="00593DF0"/>
    <w:rsid w:val="00596933"/>
    <w:rsid w:val="00597CE1"/>
    <w:rsid w:val="005A068A"/>
    <w:rsid w:val="005A08FD"/>
    <w:rsid w:val="005A26E5"/>
    <w:rsid w:val="005A2873"/>
    <w:rsid w:val="005A2C52"/>
    <w:rsid w:val="005A2FCA"/>
    <w:rsid w:val="005A52DC"/>
    <w:rsid w:val="005A54F1"/>
    <w:rsid w:val="005A62BC"/>
    <w:rsid w:val="005B10E0"/>
    <w:rsid w:val="005B2FD7"/>
    <w:rsid w:val="005C0CED"/>
    <w:rsid w:val="005C1144"/>
    <w:rsid w:val="005C4597"/>
    <w:rsid w:val="005C5356"/>
    <w:rsid w:val="005C54B5"/>
    <w:rsid w:val="005C572C"/>
    <w:rsid w:val="005C7319"/>
    <w:rsid w:val="005D022F"/>
    <w:rsid w:val="005D05E9"/>
    <w:rsid w:val="005D11C6"/>
    <w:rsid w:val="005D208F"/>
    <w:rsid w:val="005D23B8"/>
    <w:rsid w:val="005D3507"/>
    <w:rsid w:val="005D7959"/>
    <w:rsid w:val="005E0794"/>
    <w:rsid w:val="005E2B62"/>
    <w:rsid w:val="005E303E"/>
    <w:rsid w:val="005E47AD"/>
    <w:rsid w:val="005E50C2"/>
    <w:rsid w:val="005E6547"/>
    <w:rsid w:val="005E6BBF"/>
    <w:rsid w:val="005E7141"/>
    <w:rsid w:val="005F3B5B"/>
    <w:rsid w:val="005F73F6"/>
    <w:rsid w:val="0060046B"/>
    <w:rsid w:val="00601A16"/>
    <w:rsid w:val="0060243A"/>
    <w:rsid w:val="00602557"/>
    <w:rsid w:val="00602AA7"/>
    <w:rsid w:val="00602CE1"/>
    <w:rsid w:val="00602CF7"/>
    <w:rsid w:val="0060609C"/>
    <w:rsid w:val="0060701B"/>
    <w:rsid w:val="00607856"/>
    <w:rsid w:val="00610537"/>
    <w:rsid w:val="006115B3"/>
    <w:rsid w:val="00612A01"/>
    <w:rsid w:val="00615459"/>
    <w:rsid w:val="00616AD3"/>
    <w:rsid w:val="006174C5"/>
    <w:rsid w:val="006209D6"/>
    <w:rsid w:val="00620C42"/>
    <w:rsid w:val="00621F34"/>
    <w:rsid w:val="0062282D"/>
    <w:rsid w:val="0062431F"/>
    <w:rsid w:val="006248FB"/>
    <w:rsid w:val="00625BEF"/>
    <w:rsid w:val="006261C0"/>
    <w:rsid w:val="00626277"/>
    <w:rsid w:val="00626E06"/>
    <w:rsid w:val="0062788F"/>
    <w:rsid w:val="00630E04"/>
    <w:rsid w:val="00632258"/>
    <w:rsid w:val="00633F78"/>
    <w:rsid w:val="006358AE"/>
    <w:rsid w:val="00635FBC"/>
    <w:rsid w:val="006404CD"/>
    <w:rsid w:val="0064745F"/>
    <w:rsid w:val="0064787B"/>
    <w:rsid w:val="006505AD"/>
    <w:rsid w:val="00653940"/>
    <w:rsid w:val="00653C78"/>
    <w:rsid w:val="0065718A"/>
    <w:rsid w:val="00657268"/>
    <w:rsid w:val="00657EF2"/>
    <w:rsid w:val="00660927"/>
    <w:rsid w:val="00660A20"/>
    <w:rsid w:val="00661CFB"/>
    <w:rsid w:val="00665770"/>
    <w:rsid w:val="0066630B"/>
    <w:rsid w:val="006666C8"/>
    <w:rsid w:val="00671370"/>
    <w:rsid w:val="00671B69"/>
    <w:rsid w:val="006722B5"/>
    <w:rsid w:val="00672566"/>
    <w:rsid w:val="00673F8B"/>
    <w:rsid w:val="006740F3"/>
    <w:rsid w:val="00674C3D"/>
    <w:rsid w:val="0068158B"/>
    <w:rsid w:val="006829DA"/>
    <w:rsid w:val="00684A9D"/>
    <w:rsid w:val="00684C21"/>
    <w:rsid w:val="006861A9"/>
    <w:rsid w:val="0068666E"/>
    <w:rsid w:val="00686E6D"/>
    <w:rsid w:val="0068720F"/>
    <w:rsid w:val="00690332"/>
    <w:rsid w:val="00691079"/>
    <w:rsid w:val="00691125"/>
    <w:rsid w:val="00691362"/>
    <w:rsid w:val="006930E5"/>
    <w:rsid w:val="00694876"/>
    <w:rsid w:val="006964F1"/>
    <w:rsid w:val="0069664E"/>
    <w:rsid w:val="00696846"/>
    <w:rsid w:val="00696E0A"/>
    <w:rsid w:val="00697060"/>
    <w:rsid w:val="00697306"/>
    <w:rsid w:val="00697CB2"/>
    <w:rsid w:val="006A085C"/>
    <w:rsid w:val="006A0872"/>
    <w:rsid w:val="006A290E"/>
    <w:rsid w:val="006A3867"/>
    <w:rsid w:val="006A3D91"/>
    <w:rsid w:val="006A3F8A"/>
    <w:rsid w:val="006A4EF6"/>
    <w:rsid w:val="006A59B5"/>
    <w:rsid w:val="006A5DE6"/>
    <w:rsid w:val="006A739A"/>
    <w:rsid w:val="006B35EF"/>
    <w:rsid w:val="006B7E46"/>
    <w:rsid w:val="006C504A"/>
    <w:rsid w:val="006C703A"/>
    <w:rsid w:val="006C7FE5"/>
    <w:rsid w:val="006D16A9"/>
    <w:rsid w:val="006D1A64"/>
    <w:rsid w:val="006D4D17"/>
    <w:rsid w:val="006E006B"/>
    <w:rsid w:val="006E1AD3"/>
    <w:rsid w:val="006E3D25"/>
    <w:rsid w:val="006E42FF"/>
    <w:rsid w:val="006E4CDB"/>
    <w:rsid w:val="006E751D"/>
    <w:rsid w:val="006F23BB"/>
    <w:rsid w:val="006F24BC"/>
    <w:rsid w:val="006F4983"/>
    <w:rsid w:val="006F60F2"/>
    <w:rsid w:val="006F62C5"/>
    <w:rsid w:val="006F67C2"/>
    <w:rsid w:val="007004E4"/>
    <w:rsid w:val="007024B1"/>
    <w:rsid w:val="007024E6"/>
    <w:rsid w:val="00702E34"/>
    <w:rsid w:val="00704552"/>
    <w:rsid w:val="0070609D"/>
    <w:rsid w:val="00706B08"/>
    <w:rsid w:val="0070705C"/>
    <w:rsid w:val="0071004F"/>
    <w:rsid w:val="007133E9"/>
    <w:rsid w:val="0071536E"/>
    <w:rsid w:val="00716748"/>
    <w:rsid w:val="007169E0"/>
    <w:rsid w:val="00717EC3"/>
    <w:rsid w:val="0072077F"/>
    <w:rsid w:val="00720CFF"/>
    <w:rsid w:val="00721C8F"/>
    <w:rsid w:val="007238E5"/>
    <w:rsid w:val="00723EA0"/>
    <w:rsid w:val="00725FA5"/>
    <w:rsid w:val="00727BA2"/>
    <w:rsid w:val="00727C0B"/>
    <w:rsid w:val="00733FB8"/>
    <w:rsid w:val="007373A3"/>
    <w:rsid w:val="007419E1"/>
    <w:rsid w:val="007419E3"/>
    <w:rsid w:val="007440A1"/>
    <w:rsid w:val="00744DD4"/>
    <w:rsid w:val="007452B3"/>
    <w:rsid w:val="007456F2"/>
    <w:rsid w:val="00750597"/>
    <w:rsid w:val="00750A93"/>
    <w:rsid w:val="007515AD"/>
    <w:rsid w:val="00751870"/>
    <w:rsid w:val="00752D3B"/>
    <w:rsid w:val="00752DF9"/>
    <w:rsid w:val="00754570"/>
    <w:rsid w:val="00755CAF"/>
    <w:rsid w:val="0076026F"/>
    <w:rsid w:val="007626EC"/>
    <w:rsid w:val="00763F10"/>
    <w:rsid w:val="00765D25"/>
    <w:rsid w:val="0076619F"/>
    <w:rsid w:val="0076733F"/>
    <w:rsid w:val="0077691E"/>
    <w:rsid w:val="00777A3D"/>
    <w:rsid w:val="007839CA"/>
    <w:rsid w:val="00783B41"/>
    <w:rsid w:val="00784344"/>
    <w:rsid w:val="00785BA4"/>
    <w:rsid w:val="00786095"/>
    <w:rsid w:val="007860A9"/>
    <w:rsid w:val="00786A05"/>
    <w:rsid w:val="00786B79"/>
    <w:rsid w:val="00790B95"/>
    <w:rsid w:val="007921E2"/>
    <w:rsid w:val="007923C2"/>
    <w:rsid w:val="007929E7"/>
    <w:rsid w:val="007930F4"/>
    <w:rsid w:val="007954A8"/>
    <w:rsid w:val="00795AA2"/>
    <w:rsid w:val="00795C27"/>
    <w:rsid w:val="00796FA6"/>
    <w:rsid w:val="007A1C22"/>
    <w:rsid w:val="007A1CE2"/>
    <w:rsid w:val="007A5352"/>
    <w:rsid w:val="007A5639"/>
    <w:rsid w:val="007B1ACA"/>
    <w:rsid w:val="007B1B33"/>
    <w:rsid w:val="007B2B36"/>
    <w:rsid w:val="007B30C2"/>
    <w:rsid w:val="007B3D89"/>
    <w:rsid w:val="007C30EE"/>
    <w:rsid w:val="007C49D4"/>
    <w:rsid w:val="007C4DE2"/>
    <w:rsid w:val="007D04B8"/>
    <w:rsid w:val="007D0955"/>
    <w:rsid w:val="007D10D3"/>
    <w:rsid w:val="007D1539"/>
    <w:rsid w:val="007D2436"/>
    <w:rsid w:val="007D6938"/>
    <w:rsid w:val="007D7FBD"/>
    <w:rsid w:val="007E0CC6"/>
    <w:rsid w:val="007E288A"/>
    <w:rsid w:val="007E2B06"/>
    <w:rsid w:val="007E4E5B"/>
    <w:rsid w:val="007E5FD1"/>
    <w:rsid w:val="007E6A96"/>
    <w:rsid w:val="007F1A3D"/>
    <w:rsid w:val="007F2A97"/>
    <w:rsid w:val="007F2F60"/>
    <w:rsid w:val="007F32B9"/>
    <w:rsid w:val="007F35DF"/>
    <w:rsid w:val="007F52E5"/>
    <w:rsid w:val="007F5614"/>
    <w:rsid w:val="007F64C5"/>
    <w:rsid w:val="00802279"/>
    <w:rsid w:val="00804646"/>
    <w:rsid w:val="00804902"/>
    <w:rsid w:val="00807BD7"/>
    <w:rsid w:val="00810E42"/>
    <w:rsid w:val="00811C41"/>
    <w:rsid w:val="008121AD"/>
    <w:rsid w:val="0082088A"/>
    <w:rsid w:val="00820D61"/>
    <w:rsid w:val="00820FBC"/>
    <w:rsid w:val="00822FFF"/>
    <w:rsid w:val="00824DF1"/>
    <w:rsid w:val="00825816"/>
    <w:rsid w:val="0082589D"/>
    <w:rsid w:val="008278B1"/>
    <w:rsid w:val="008316BC"/>
    <w:rsid w:val="00831F1C"/>
    <w:rsid w:val="008340EC"/>
    <w:rsid w:val="00834415"/>
    <w:rsid w:val="00834F91"/>
    <w:rsid w:val="00834F95"/>
    <w:rsid w:val="00836402"/>
    <w:rsid w:val="00836BF6"/>
    <w:rsid w:val="0083705F"/>
    <w:rsid w:val="00837675"/>
    <w:rsid w:val="008414E6"/>
    <w:rsid w:val="00846EAA"/>
    <w:rsid w:val="00847F47"/>
    <w:rsid w:val="0085156D"/>
    <w:rsid w:val="0085268B"/>
    <w:rsid w:val="00855773"/>
    <w:rsid w:val="00861E50"/>
    <w:rsid w:val="0086338C"/>
    <w:rsid w:val="00863C38"/>
    <w:rsid w:val="00864116"/>
    <w:rsid w:val="00864BDF"/>
    <w:rsid w:val="00864DC9"/>
    <w:rsid w:val="00865292"/>
    <w:rsid w:val="00866FF8"/>
    <w:rsid w:val="0086707D"/>
    <w:rsid w:val="00873D50"/>
    <w:rsid w:val="008767AE"/>
    <w:rsid w:val="00876898"/>
    <w:rsid w:val="008770B9"/>
    <w:rsid w:val="00877C7D"/>
    <w:rsid w:val="00880615"/>
    <w:rsid w:val="00880E17"/>
    <w:rsid w:val="00883359"/>
    <w:rsid w:val="008834C3"/>
    <w:rsid w:val="00883C66"/>
    <w:rsid w:val="00885210"/>
    <w:rsid w:val="00886617"/>
    <w:rsid w:val="00887948"/>
    <w:rsid w:val="008934A6"/>
    <w:rsid w:val="008949E0"/>
    <w:rsid w:val="008976CF"/>
    <w:rsid w:val="008A05E8"/>
    <w:rsid w:val="008A20DC"/>
    <w:rsid w:val="008A3D76"/>
    <w:rsid w:val="008A45EB"/>
    <w:rsid w:val="008A4BF4"/>
    <w:rsid w:val="008B0988"/>
    <w:rsid w:val="008B12CE"/>
    <w:rsid w:val="008B2408"/>
    <w:rsid w:val="008B2CC4"/>
    <w:rsid w:val="008B3109"/>
    <w:rsid w:val="008B54BE"/>
    <w:rsid w:val="008B5B83"/>
    <w:rsid w:val="008B5DCF"/>
    <w:rsid w:val="008B68D8"/>
    <w:rsid w:val="008B70F2"/>
    <w:rsid w:val="008C19C6"/>
    <w:rsid w:val="008C2F71"/>
    <w:rsid w:val="008C382B"/>
    <w:rsid w:val="008C5536"/>
    <w:rsid w:val="008D01CF"/>
    <w:rsid w:val="008D1C51"/>
    <w:rsid w:val="008D2986"/>
    <w:rsid w:val="008D358A"/>
    <w:rsid w:val="008D36E2"/>
    <w:rsid w:val="008D4CB0"/>
    <w:rsid w:val="008D50C4"/>
    <w:rsid w:val="008D51B8"/>
    <w:rsid w:val="008D736A"/>
    <w:rsid w:val="008E149A"/>
    <w:rsid w:val="008E3012"/>
    <w:rsid w:val="008E5753"/>
    <w:rsid w:val="008E74F0"/>
    <w:rsid w:val="008F0199"/>
    <w:rsid w:val="008F207B"/>
    <w:rsid w:val="008F3EC0"/>
    <w:rsid w:val="008F49DB"/>
    <w:rsid w:val="008F50AB"/>
    <w:rsid w:val="008F5741"/>
    <w:rsid w:val="008F65A1"/>
    <w:rsid w:val="008F6BEE"/>
    <w:rsid w:val="008F74FB"/>
    <w:rsid w:val="009022D2"/>
    <w:rsid w:val="0090269A"/>
    <w:rsid w:val="00902A7D"/>
    <w:rsid w:val="00903106"/>
    <w:rsid w:val="009105DB"/>
    <w:rsid w:val="00911250"/>
    <w:rsid w:val="0091440D"/>
    <w:rsid w:val="0091624B"/>
    <w:rsid w:val="00917467"/>
    <w:rsid w:val="00920AA5"/>
    <w:rsid w:val="00922E02"/>
    <w:rsid w:val="009236A6"/>
    <w:rsid w:val="009246F6"/>
    <w:rsid w:val="009249C6"/>
    <w:rsid w:val="0092624B"/>
    <w:rsid w:val="00930735"/>
    <w:rsid w:val="00931178"/>
    <w:rsid w:val="009324E2"/>
    <w:rsid w:val="00932DB5"/>
    <w:rsid w:val="00933CEA"/>
    <w:rsid w:val="00935520"/>
    <w:rsid w:val="009367C3"/>
    <w:rsid w:val="00937CF3"/>
    <w:rsid w:val="00937E78"/>
    <w:rsid w:val="00937F24"/>
    <w:rsid w:val="00940420"/>
    <w:rsid w:val="00940429"/>
    <w:rsid w:val="00942393"/>
    <w:rsid w:val="00943B9E"/>
    <w:rsid w:val="00945B74"/>
    <w:rsid w:val="00945F8B"/>
    <w:rsid w:val="0095011B"/>
    <w:rsid w:val="00950B56"/>
    <w:rsid w:val="00951091"/>
    <w:rsid w:val="009513B4"/>
    <w:rsid w:val="00951838"/>
    <w:rsid w:val="009521B3"/>
    <w:rsid w:val="009531F2"/>
    <w:rsid w:val="00956399"/>
    <w:rsid w:val="0096016F"/>
    <w:rsid w:val="00960871"/>
    <w:rsid w:val="009608F5"/>
    <w:rsid w:val="00962C17"/>
    <w:rsid w:val="00963107"/>
    <w:rsid w:val="00965EB6"/>
    <w:rsid w:val="00966550"/>
    <w:rsid w:val="00970A97"/>
    <w:rsid w:val="00970E32"/>
    <w:rsid w:val="00972713"/>
    <w:rsid w:val="00972AA8"/>
    <w:rsid w:val="00977A49"/>
    <w:rsid w:val="0098032C"/>
    <w:rsid w:val="009813E9"/>
    <w:rsid w:val="009864AA"/>
    <w:rsid w:val="0098715A"/>
    <w:rsid w:val="009871DE"/>
    <w:rsid w:val="0098758D"/>
    <w:rsid w:val="00993256"/>
    <w:rsid w:val="00993C45"/>
    <w:rsid w:val="009947A4"/>
    <w:rsid w:val="00994FF5"/>
    <w:rsid w:val="009A0E24"/>
    <w:rsid w:val="009A1C8D"/>
    <w:rsid w:val="009A4FB3"/>
    <w:rsid w:val="009A5CE6"/>
    <w:rsid w:val="009B1407"/>
    <w:rsid w:val="009B166A"/>
    <w:rsid w:val="009B234D"/>
    <w:rsid w:val="009B39A5"/>
    <w:rsid w:val="009B5BD6"/>
    <w:rsid w:val="009C1696"/>
    <w:rsid w:val="009C1A45"/>
    <w:rsid w:val="009C2D66"/>
    <w:rsid w:val="009C4F26"/>
    <w:rsid w:val="009C6AD7"/>
    <w:rsid w:val="009D0A2B"/>
    <w:rsid w:val="009D0E37"/>
    <w:rsid w:val="009D27BA"/>
    <w:rsid w:val="009D3E16"/>
    <w:rsid w:val="009D4790"/>
    <w:rsid w:val="009D57AF"/>
    <w:rsid w:val="009D63EA"/>
    <w:rsid w:val="009D6B4D"/>
    <w:rsid w:val="009D6E8A"/>
    <w:rsid w:val="009D78CC"/>
    <w:rsid w:val="009E287F"/>
    <w:rsid w:val="009E2999"/>
    <w:rsid w:val="009E55D8"/>
    <w:rsid w:val="009E6383"/>
    <w:rsid w:val="009E6B40"/>
    <w:rsid w:val="009E6EEC"/>
    <w:rsid w:val="009F0D80"/>
    <w:rsid w:val="009F18D7"/>
    <w:rsid w:val="009F2AC6"/>
    <w:rsid w:val="009F2FC3"/>
    <w:rsid w:val="009F561E"/>
    <w:rsid w:val="009F713A"/>
    <w:rsid w:val="009F7297"/>
    <w:rsid w:val="00A015C0"/>
    <w:rsid w:val="00A01773"/>
    <w:rsid w:val="00A029C1"/>
    <w:rsid w:val="00A02D49"/>
    <w:rsid w:val="00A03450"/>
    <w:rsid w:val="00A04883"/>
    <w:rsid w:val="00A04C97"/>
    <w:rsid w:val="00A06B74"/>
    <w:rsid w:val="00A07CE8"/>
    <w:rsid w:val="00A10127"/>
    <w:rsid w:val="00A11D6D"/>
    <w:rsid w:val="00A1609D"/>
    <w:rsid w:val="00A161BA"/>
    <w:rsid w:val="00A20B33"/>
    <w:rsid w:val="00A2310A"/>
    <w:rsid w:val="00A23426"/>
    <w:rsid w:val="00A2410F"/>
    <w:rsid w:val="00A26A98"/>
    <w:rsid w:val="00A322C1"/>
    <w:rsid w:val="00A32B91"/>
    <w:rsid w:val="00A339D8"/>
    <w:rsid w:val="00A34BD3"/>
    <w:rsid w:val="00A433F3"/>
    <w:rsid w:val="00A465EF"/>
    <w:rsid w:val="00A46D55"/>
    <w:rsid w:val="00A4781C"/>
    <w:rsid w:val="00A5526A"/>
    <w:rsid w:val="00A6139F"/>
    <w:rsid w:val="00A64EAD"/>
    <w:rsid w:val="00A664D6"/>
    <w:rsid w:val="00A6791C"/>
    <w:rsid w:val="00A72408"/>
    <w:rsid w:val="00A73D56"/>
    <w:rsid w:val="00A7453C"/>
    <w:rsid w:val="00A75CBB"/>
    <w:rsid w:val="00A76FEF"/>
    <w:rsid w:val="00A86A35"/>
    <w:rsid w:val="00A87894"/>
    <w:rsid w:val="00A90A6B"/>
    <w:rsid w:val="00A920AB"/>
    <w:rsid w:val="00A922B8"/>
    <w:rsid w:val="00A93CBE"/>
    <w:rsid w:val="00A9683C"/>
    <w:rsid w:val="00AA09D1"/>
    <w:rsid w:val="00AA0C2C"/>
    <w:rsid w:val="00AA148D"/>
    <w:rsid w:val="00AA1FA3"/>
    <w:rsid w:val="00AA48FD"/>
    <w:rsid w:val="00AA5438"/>
    <w:rsid w:val="00AA54F2"/>
    <w:rsid w:val="00AA5AA9"/>
    <w:rsid w:val="00AB57B2"/>
    <w:rsid w:val="00AC01B8"/>
    <w:rsid w:val="00AC0734"/>
    <w:rsid w:val="00AC1A45"/>
    <w:rsid w:val="00AC1FF5"/>
    <w:rsid w:val="00AC25C5"/>
    <w:rsid w:val="00AC2C6E"/>
    <w:rsid w:val="00AC351A"/>
    <w:rsid w:val="00AC4F8E"/>
    <w:rsid w:val="00AC74A4"/>
    <w:rsid w:val="00AD1A82"/>
    <w:rsid w:val="00AD4961"/>
    <w:rsid w:val="00AD4A3C"/>
    <w:rsid w:val="00AD745C"/>
    <w:rsid w:val="00AE0BF8"/>
    <w:rsid w:val="00AE185D"/>
    <w:rsid w:val="00AE2F6C"/>
    <w:rsid w:val="00AE44B2"/>
    <w:rsid w:val="00AE4A11"/>
    <w:rsid w:val="00AE5A05"/>
    <w:rsid w:val="00AF1A4F"/>
    <w:rsid w:val="00AF23B3"/>
    <w:rsid w:val="00AF2583"/>
    <w:rsid w:val="00AF2954"/>
    <w:rsid w:val="00AF2A51"/>
    <w:rsid w:val="00AF7205"/>
    <w:rsid w:val="00B00A69"/>
    <w:rsid w:val="00B00F22"/>
    <w:rsid w:val="00B035D3"/>
    <w:rsid w:val="00B04614"/>
    <w:rsid w:val="00B04F26"/>
    <w:rsid w:val="00B054D2"/>
    <w:rsid w:val="00B1237B"/>
    <w:rsid w:val="00B1457B"/>
    <w:rsid w:val="00B14685"/>
    <w:rsid w:val="00B15245"/>
    <w:rsid w:val="00B1598B"/>
    <w:rsid w:val="00B2072F"/>
    <w:rsid w:val="00B2487A"/>
    <w:rsid w:val="00B24D9D"/>
    <w:rsid w:val="00B27063"/>
    <w:rsid w:val="00B271E0"/>
    <w:rsid w:val="00B27DD0"/>
    <w:rsid w:val="00B31C24"/>
    <w:rsid w:val="00B3243A"/>
    <w:rsid w:val="00B340FB"/>
    <w:rsid w:val="00B374CA"/>
    <w:rsid w:val="00B40CE6"/>
    <w:rsid w:val="00B41502"/>
    <w:rsid w:val="00B4272B"/>
    <w:rsid w:val="00B43419"/>
    <w:rsid w:val="00B43BE1"/>
    <w:rsid w:val="00B443A3"/>
    <w:rsid w:val="00B4653C"/>
    <w:rsid w:val="00B470C4"/>
    <w:rsid w:val="00B47751"/>
    <w:rsid w:val="00B502F8"/>
    <w:rsid w:val="00B51807"/>
    <w:rsid w:val="00B53E26"/>
    <w:rsid w:val="00B55221"/>
    <w:rsid w:val="00B644EA"/>
    <w:rsid w:val="00B65431"/>
    <w:rsid w:val="00B703F1"/>
    <w:rsid w:val="00B71D8B"/>
    <w:rsid w:val="00B7241E"/>
    <w:rsid w:val="00B72888"/>
    <w:rsid w:val="00B73998"/>
    <w:rsid w:val="00B75C70"/>
    <w:rsid w:val="00B835C0"/>
    <w:rsid w:val="00B838F8"/>
    <w:rsid w:val="00B8657C"/>
    <w:rsid w:val="00B87521"/>
    <w:rsid w:val="00B90268"/>
    <w:rsid w:val="00B95DAC"/>
    <w:rsid w:val="00BA04FE"/>
    <w:rsid w:val="00BA0A8D"/>
    <w:rsid w:val="00BA17F6"/>
    <w:rsid w:val="00BA1CD0"/>
    <w:rsid w:val="00BA4568"/>
    <w:rsid w:val="00BA547D"/>
    <w:rsid w:val="00BA777B"/>
    <w:rsid w:val="00BB0C5C"/>
    <w:rsid w:val="00BB0D3F"/>
    <w:rsid w:val="00BB1913"/>
    <w:rsid w:val="00BB3374"/>
    <w:rsid w:val="00BB5140"/>
    <w:rsid w:val="00BB5677"/>
    <w:rsid w:val="00BB675E"/>
    <w:rsid w:val="00BB6C67"/>
    <w:rsid w:val="00BB763D"/>
    <w:rsid w:val="00BB7CFE"/>
    <w:rsid w:val="00BC487A"/>
    <w:rsid w:val="00BC4B82"/>
    <w:rsid w:val="00BC738C"/>
    <w:rsid w:val="00BD0B31"/>
    <w:rsid w:val="00BD0CFC"/>
    <w:rsid w:val="00BD0F4A"/>
    <w:rsid w:val="00BD440D"/>
    <w:rsid w:val="00BD5588"/>
    <w:rsid w:val="00BD6671"/>
    <w:rsid w:val="00BD7F2F"/>
    <w:rsid w:val="00BE29E7"/>
    <w:rsid w:val="00BE4632"/>
    <w:rsid w:val="00BE4898"/>
    <w:rsid w:val="00BE7A5D"/>
    <w:rsid w:val="00BF1F6D"/>
    <w:rsid w:val="00BF331A"/>
    <w:rsid w:val="00BF68C6"/>
    <w:rsid w:val="00BF7CDE"/>
    <w:rsid w:val="00BF7E99"/>
    <w:rsid w:val="00C00E29"/>
    <w:rsid w:val="00C02745"/>
    <w:rsid w:val="00C0558B"/>
    <w:rsid w:val="00C057C8"/>
    <w:rsid w:val="00C06814"/>
    <w:rsid w:val="00C06F9B"/>
    <w:rsid w:val="00C141EE"/>
    <w:rsid w:val="00C17D37"/>
    <w:rsid w:val="00C21FF2"/>
    <w:rsid w:val="00C22B7C"/>
    <w:rsid w:val="00C26064"/>
    <w:rsid w:val="00C305BD"/>
    <w:rsid w:val="00C30E5F"/>
    <w:rsid w:val="00C33540"/>
    <w:rsid w:val="00C33BA4"/>
    <w:rsid w:val="00C35D4C"/>
    <w:rsid w:val="00C36364"/>
    <w:rsid w:val="00C37773"/>
    <w:rsid w:val="00C37F07"/>
    <w:rsid w:val="00C404EE"/>
    <w:rsid w:val="00C4116A"/>
    <w:rsid w:val="00C42893"/>
    <w:rsid w:val="00C46536"/>
    <w:rsid w:val="00C46CD2"/>
    <w:rsid w:val="00C50B3D"/>
    <w:rsid w:val="00C51FC0"/>
    <w:rsid w:val="00C5221E"/>
    <w:rsid w:val="00C52A9C"/>
    <w:rsid w:val="00C544BA"/>
    <w:rsid w:val="00C57687"/>
    <w:rsid w:val="00C6024F"/>
    <w:rsid w:val="00C618AC"/>
    <w:rsid w:val="00C63423"/>
    <w:rsid w:val="00C637A2"/>
    <w:rsid w:val="00C64B4C"/>
    <w:rsid w:val="00C6566E"/>
    <w:rsid w:val="00C6722B"/>
    <w:rsid w:val="00C70529"/>
    <w:rsid w:val="00C7245B"/>
    <w:rsid w:val="00C73FA7"/>
    <w:rsid w:val="00C74B69"/>
    <w:rsid w:val="00C75725"/>
    <w:rsid w:val="00C762D7"/>
    <w:rsid w:val="00C81977"/>
    <w:rsid w:val="00C82524"/>
    <w:rsid w:val="00C82B64"/>
    <w:rsid w:val="00C83233"/>
    <w:rsid w:val="00C83255"/>
    <w:rsid w:val="00C859E9"/>
    <w:rsid w:val="00C865F3"/>
    <w:rsid w:val="00C924A3"/>
    <w:rsid w:val="00C92B00"/>
    <w:rsid w:val="00C96BCD"/>
    <w:rsid w:val="00CA0F60"/>
    <w:rsid w:val="00CA24CC"/>
    <w:rsid w:val="00CA2FA3"/>
    <w:rsid w:val="00CA36BA"/>
    <w:rsid w:val="00CA4B01"/>
    <w:rsid w:val="00CA66A9"/>
    <w:rsid w:val="00CA6EDD"/>
    <w:rsid w:val="00CA7893"/>
    <w:rsid w:val="00CA7AB3"/>
    <w:rsid w:val="00CB0AB6"/>
    <w:rsid w:val="00CB1817"/>
    <w:rsid w:val="00CB1F4C"/>
    <w:rsid w:val="00CB203F"/>
    <w:rsid w:val="00CB3D84"/>
    <w:rsid w:val="00CB7949"/>
    <w:rsid w:val="00CB7A7D"/>
    <w:rsid w:val="00CC0B02"/>
    <w:rsid w:val="00CC5DB2"/>
    <w:rsid w:val="00CD1C05"/>
    <w:rsid w:val="00CD2165"/>
    <w:rsid w:val="00CD28B0"/>
    <w:rsid w:val="00CD544B"/>
    <w:rsid w:val="00CD63B6"/>
    <w:rsid w:val="00CD710F"/>
    <w:rsid w:val="00CE1442"/>
    <w:rsid w:val="00CE1EFA"/>
    <w:rsid w:val="00CE22F5"/>
    <w:rsid w:val="00CE4259"/>
    <w:rsid w:val="00CE4B8E"/>
    <w:rsid w:val="00CE6679"/>
    <w:rsid w:val="00CF0D91"/>
    <w:rsid w:val="00CF1EAF"/>
    <w:rsid w:val="00CF311F"/>
    <w:rsid w:val="00CF3A1B"/>
    <w:rsid w:val="00CF4B8C"/>
    <w:rsid w:val="00CF63DC"/>
    <w:rsid w:val="00CF7076"/>
    <w:rsid w:val="00CF7923"/>
    <w:rsid w:val="00D02496"/>
    <w:rsid w:val="00D03992"/>
    <w:rsid w:val="00D0673C"/>
    <w:rsid w:val="00D1057F"/>
    <w:rsid w:val="00D110E9"/>
    <w:rsid w:val="00D11BB2"/>
    <w:rsid w:val="00D12B37"/>
    <w:rsid w:val="00D14039"/>
    <w:rsid w:val="00D14130"/>
    <w:rsid w:val="00D15CD6"/>
    <w:rsid w:val="00D15FCE"/>
    <w:rsid w:val="00D162B0"/>
    <w:rsid w:val="00D20977"/>
    <w:rsid w:val="00D22C5A"/>
    <w:rsid w:val="00D248EA"/>
    <w:rsid w:val="00D27820"/>
    <w:rsid w:val="00D3429E"/>
    <w:rsid w:val="00D35999"/>
    <w:rsid w:val="00D40FB3"/>
    <w:rsid w:val="00D4173C"/>
    <w:rsid w:val="00D42901"/>
    <w:rsid w:val="00D44A19"/>
    <w:rsid w:val="00D450F5"/>
    <w:rsid w:val="00D45497"/>
    <w:rsid w:val="00D46DF4"/>
    <w:rsid w:val="00D501EB"/>
    <w:rsid w:val="00D5176E"/>
    <w:rsid w:val="00D52BE3"/>
    <w:rsid w:val="00D54A03"/>
    <w:rsid w:val="00D55275"/>
    <w:rsid w:val="00D57FA1"/>
    <w:rsid w:val="00D60AA9"/>
    <w:rsid w:val="00D63019"/>
    <w:rsid w:val="00D64887"/>
    <w:rsid w:val="00D651F9"/>
    <w:rsid w:val="00D67311"/>
    <w:rsid w:val="00D67706"/>
    <w:rsid w:val="00D71D84"/>
    <w:rsid w:val="00D71DE7"/>
    <w:rsid w:val="00D73096"/>
    <w:rsid w:val="00D73568"/>
    <w:rsid w:val="00D744C4"/>
    <w:rsid w:val="00D757B4"/>
    <w:rsid w:val="00D76AD7"/>
    <w:rsid w:val="00D81391"/>
    <w:rsid w:val="00D81CA0"/>
    <w:rsid w:val="00D8479A"/>
    <w:rsid w:val="00D847DD"/>
    <w:rsid w:val="00D930E6"/>
    <w:rsid w:val="00D965C5"/>
    <w:rsid w:val="00D976D1"/>
    <w:rsid w:val="00D97E05"/>
    <w:rsid w:val="00DA013B"/>
    <w:rsid w:val="00DA1622"/>
    <w:rsid w:val="00DA2B4C"/>
    <w:rsid w:val="00DA4640"/>
    <w:rsid w:val="00DA5EF0"/>
    <w:rsid w:val="00DA6A95"/>
    <w:rsid w:val="00DA6E0C"/>
    <w:rsid w:val="00DA7795"/>
    <w:rsid w:val="00DB0F73"/>
    <w:rsid w:val="00DB4010"/>
    <w:rsid w:val="00DB65E4"/>
    <w:rsid w:val="00DB6C85"/>
    <w:rsid w:val="00DB7C4C"/>
    <w:rsid w:val="00DC0E0E"/>
    <w:rsid w:val="00DC1E3F"/>
    <w:rsid w:val="00DC26A4"/>
    <w:rsid w:val="00DD24CF"/>
    <w:rsid w:val="00DD2976"/>
    <w:rsid w:val="00DD41E7"/>
    <w:rsid w:val="00DD5063"/>
    <w:rsid w:val="00DD60FD"/>
    <w:rsid w:val="00DD6F28"/>
    <w:rsid w:val="00DD7BF5"/>
    <w:rsid w:val="00DE0102"/>
    <w:rsid w:val="00DE3426"/>
    <w:rsid w:val="00DE4429"/>
    <w:rsid w:val="00DE4737"/>
    <w:rsid w:val="00DE55F0"/>
    <w:rsid w:val="00DE6650"/>
    <w:rsid w:val="00DF173A"/>
    <w:rsid w:val="00DF2BF6"/>
    <w:rsid w:val="00DF57DE"/>
    <w:rsid w:val="00DF5A50"/>
    <w:rsid w:val="00DF5C42"/>
    <w:rsid w:val="00DF764B"/>
    <w:rsid w:val="00E00CE6"/>
    <w:rsid w:val="00E00F0A"/>
    <w:rsid w:val="00E0229C"/>
    <w:rsid w:val="00E05F65"/>
    <w:rsid w:val="00E0633B"/>
    <w:rsid w:val="00E0717A"/>
    <w:rsid w:val="00E07B57"/>
    <w:rsid w:val="00E12C75"/>
    <w:rsid w:val="00E131B2"/>
    <w:rsid w:val="00E146E9"/>
    <w:rsid w:val="00E207AD"/>
    <w:rsid w:val="00E20CD0"/>
    <w:rsid w:val="00E2418D"/>
    <w:rsid w:val="00E25504"/>
    <w:rsid w:val="00E3016A"/>
    <w:rsid w:val="00E31A16"/>
    <w:rsid w:val="00E32A4F"/>
    <w:rsid w:val="00E33F98"/>
    <w:rsid w:val="00E34A11"/>
    <w:rsid w:val="00E36C16"/>
    <w:rsid w:val="00E405BB"/>
    <w:rsid w:val="00E412DF"/>
    <w:rsid w:val="00E44157"/>
    <w:rsid w:val="00E467C7"/>
    <w:rsid w:val="00E4775B"/>
    <w:rsid w:val="00E510B7"/>
    <w:rsid w:val="00E52033"/>
    <w:rsid w:val="00E559C3"/>
    <w:rsid w:val="00E55CA1"/>
    <w:rsid w:val="00E5673F"/>
    <w:rsid w:val="00E57FA1"/>
    <w:rsid w:val="00E61FCB"/>
    <w:rsid w:val="00E64262"/>
    <w:rsid w:val="00E64E5B"/>
    <w:rsid w:val="00E672F9"/>
    <w:rsid w:val="00E7217A"/>
    <w:rsid w:val="00E72716"/>
    <w:rsid w:val="00E73193"/>
    <w:rsid w:val="00E74A8A"/>
    <w:rsid w:val="00E76B4B"/>
    <w:rsid w:val="00E80496"/>
    <w:rsid w:val="00E82966"/>
    <w:rsid w:val="00E83500"/>
    <w:rsid w:val="00E83641"/>
    <w:rsid w:val="00E87B2E"/>
    <w:rsid w:val="00E9155F"/>
    <w:rsid w:val="00E93B53"/>
    <w:rsid w:val="00E94C19"/>
    <w:rsid w:val="00E94F13"/>
    <w:rsid w:val="00E96067"/>
    <w:rsid w:val="00E96485"/>
    <w:rsid w:val="00E97080"/>
    <w:rsid w:val="00E97AA0"/>
    <w:rsid w:val="00EA3FF9"/>
    <w:rsid w:val="00EA4D68"/>
    <w:rsid w:val="00EA7219"/>
    <w:rsid w:val="00EA751F"/>
    <w:rsid w:val="00EB1160"/>
    <w:rsid w:val="00EB3C86"/>
    <w:rsid w:val="00EB3D46"/>
    <w:rsid w:val="00EB3DFA"/>
    <w:rsid w:val="00EB48EC"/>
    <w:rsid w:val="00EB4B57"/>
    <w:rsid w:val="00EB580C"/>
    <w:rsid w:val="00EB68AF"/>
    <w:rsid w:val="00EB78D0"/>
    <w:rsid w:val="00EC102F"/>
    <w:rsid w:val="00EC11C9"/>
    <w:rsid w:val="00EC139E"/>
    <w:rsid w:val="00EC164A"/>
    <w:rsid w:val="00EC2243"/>
    <w:rsid w:val="00ED12A6"/>
    <w:rsid w:val="00ED2019"/>
    <w:rsid w:val="00ED3FCD"/>
    <w:rsid w:val="00ED446E"/>
    <w:rsid w:val="00ED526D"/>
    <w:rsid w:val="00ED52D3"/>
    <w:rsid w:val="00ED5F13"/>
    <w:rsid w:val="00ED5FDE"/>
    <w:rsid w:val="00ED6BD4"/>
    <w:rsid w:val="00ED7D90"/>
    <w:rsid w:val="00EE09B2"/>
    <w:rsid w:val="00EE1126"/>
    <w:rsid w:val="00EE28E2"/>
    <w:rsid w:val="00EE2D32"/>
    <w:rsid w:val="00EE3295"/>
    <w:rsid w:val="00EE49E5"/>
    <w:rsid w:val="00EE5550"/>
    <w:rsid w:val="00EE5AB9"/>
    <w:rsid w:val="00EE6A12"/>
    <w:rsid w:val="00EE7CEB"/>
    <w:rsid w:val="00EF2583"/>
    <w:rsid w:val="00EF26A1"/>
    <w:rsid w:val="00EF44EB"/>
    <w:rsid w:val="00EF453E"/>
    <w:rsid w:val="00EF4EC4"/>
    <w:rsid w:val="00EF715F"/>
    <w:rsid w:val="00F0171A"/>
    <w:rsid w:val="00F01B6E"/>
    <w:rsid w:val="00F024A6"/>
    <w:rsid w:val="00F02D65"/>
    <w:rsid w:val="00F02E68"/>
    <w:rsid w:val="00F02EEC"/>
    <w:rsid w:val="00F03222"/>
    <w:rsid w:val="00F037BD"/>
    <w:rsid w:val="00F0414C"/>
    <w:rsid w:val="00F04991"/>
    <w:rsid w:val="00F04A53"/>
    <w:rsid w:val="00F05F3F"/>
    <w:rsid w:val="00F111AC"/>
    <w:rsid w:val="00F11C86"/>
    <w:rsid w:val="00F11E07"/>
    <w:rsid w:val="00F1245F"/>
    <w:rsid w:val="00F12C74"/>
    <w:rsid w:val="00F1739B"/>
    <w:rsid w:val="00F17573"/>
    <w:rsid w:val="00F17E1C"/>
    <w:rsid w:val="00F20D0D"/>
    <w:rsid w:val="00F20EB7"/>
    <w:rsid w:val="00F23713"/>
    <w:rsid w:val="00F30DC1"/>
    <w:rsid w:val="00F31E9C"/>
    <w:rsid w:val="00F34ACA"/>
    <w:rsid w:val="00F36765"/>
    <w:rsid w:val="00F36EE3"/>
    <w:rsid w:val="00F37B27"/>
    <w:rsid w:val="00F41885"/>
    <w:rsid w:val="00F43985"/>
    <w:rsid w:val="00F443FC"/>
    <w:rsid w:val="00F45BB6"/>
    <w:rsid w:val="00F46A0B"/>
    <w:rsid w:val="00F46D5E"/>
    <w:rsid w:val="00F500E0"/>
    <w:rsid w:val="00F513A0"/>
    <w:rsid w:val="00F51B79"/>
    <w:rsid w:val="00F53B16"/>
    <w:rsid w:val="00F53CB0"/>
    <w:rsid w:val="00F57F83"/>
    <w:rsid w:val="00F61E71"/>
    <w:rsid w:val="00F620C3"/>
    <w:rsid w:val="00F6372B"/>
    <w:rsid w:val="00F63963"/>
    <w:rsid w:val="00F64CF7"/>
    <w:rsid w:val="00F65A21"/>
    <w:rsid w:val="00F67F7F"/>
    <w:rsid w:val="00F700DE"/>
    <w:rsid w:val="00F7325E"/>
    <w:rsid w:val="00F747C2"/>
    <w:rsid w:val="00F75760"/>
    <w:rsid w:val="00F77727"/>
    <w:rsid w:val="00F8092F"/>
    <w:rsid w:val="00F81F29"/>
    <w:rsid w:val="00F8251C"/>
    <w:rsid w:val="00F83365"/>
    <w:rsid w:val="00F83C79"/>
    <w:rsid w:val="00F86413"/>
    <w:rsid w:val="00F872FA"/>
    <w:rsid w:val="00F911B0"/>
    <w:rsid w:val="00F91C68"/>
    <w:rsid w:val="00F922B6"/>
    <w:rsid w:val="00F93A41"/>
    <w:rsid w:val="00F95350"/>
    <w:rsid w:val="00F95CF3"/>
    <w:rsid w:val="00F962C7"/>
    <w:rsid w:val="00F96853"/>
    <w:rsid w:val="00F97F07"/>
    <w:rsid w:val="00FA0640"/>
    <w:rsid w:val="00FA0FB1"/>
    <w:rsid w:val="00FA6522"/>
    <w:rsid w:val="00FB1296"/>
    <w:rsid w:val="00FB22B2"/>
    <w:rsid w:val="00FB4C11"/>
    <w:rsid w:val="00FB6787"/>
    <w:rsid w:val="00FB67A0"/>
    <w:rsid w:val="00FC03EA"/>
    <w:rsid w:val="00FC0A9C"/>
    <w:rsid w:val="00FC29FF"/>
    <w:rsid w:val="00FC3E47"/>
    <w:rsid w:val="00FC4A11"/>
    <w:rsid w:val="00FC4C8B"/>
    <w:rsid w:val="00FC5518"/>
    <w:rsid w:val="00FC5BCF"/>
    <w:rsid w:val="00FD269A"/>
    <w:rsid w:val="00FD3F1C"/>
    <w:rsid w:val="00FD4B00"/>
    <w:rsid w:val="00FD4F8A"/>
    <w:rsid w:val="00FD659F"/>
    <w:rsid w:val="00FD7C82"/>
    <w:rsid w:val="00FE1EE2"/>
    <w:rsid w:val="00FE2DD8"/>
    <w:rsid w:val="00FE4A67"/>
    <w:rsid w:val="00FE5B5F"/>
    <w:rsid w:val="00FE5DCC"/>
    <w:rsid w:val="00FE5E44"/>
    <w:rsid w:val="00FE6C96"/>
    <w:rsid w:val="00FF2CBC"/>
    <w:rsid w:val="00FF2D6E"/>
    <w:rsid w:val="00FF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lang w:val="x-none" w:eastAsia="x-none"/>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
    <w:link w:val="ListParagraph"/>
    <w:uiPriority w:val="34"/>
    <w:locked/>
    <w:rsid w:val="00825816"/>
    <w:rPr>
      <w:rFonts w:ascii="Calibri" w:eastAsia="Calibri" w:hAnsi="Calibri" w:cs="Times New Roman"/>
      <w:lang w:val="x-none" w:eastAsia="x-none"/>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styleId="LightGrid">
    <w:name w:val="Light Grid"/>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lang w:val="x-none" w:eastAsia="x-none"/>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
    <w:link w:val="ListParagraph"/>
    <w:uiPriority w:val="34"/>
    <w:locked/>
    <w:rsid w:val="00825816"/>
    <w:rPr>
      <w:rFonts w:ascii="Calibri" w:eastAsia="Calibri" w:hAnsi="Calibri" w:cs="Times New Roman"/>
      <w:lang w:val="x-none" w:eastAsia="x-none"/>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styleId="LightGrid">
    <w:name w:val="Light Grid"/>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ila.kora.GOV\Desktop\Vizitore_Per%20llogaritjet%20(Autosav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b="1" i="0" baseline="0">
                <a:effectLst/>
              </a:rPr>
              <a:t>Vizitorë  në total në Muze, Parqe dhe Monumente gjatë muajve janar-gusht  2015 - 2019</a:t>
            </a:r>
            <a:endParaRPr lang="sq-AL" sz="9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5237014850617087E-2"/>
          <c:y val="0.10503862293966021"/>
          <c:w val="0.93166899817066606"/>
          <c:h val="0.64634136207448156"/>
        </c:manualLayout>
      </c:layout>
      <c:bar3DChart>
        <c:barDir val="col"/>
        <c:grouping val="clustered"/>
        <c:varyColors val="0"/>
        <c:ser>
          <c:idx val="0"/>
          <c:order val="0"/>
          <c:invertIfNegative val="0"/>
          <c:cat>
            <c:strRef>
              <c:f>'7-mujor'!$B$4616:$G$4616</c:f>
              <c:strCache>
                <c:ptCount val="5"/>
                <c:pt idx="0">
                  <c:v>vit 2015</c:v>
                </c:pt>
                <c:pt idx="1">
                  <c:v>viti 2016</c:v>
                </c:pt>
                <c:pt idx="2">
                  <c:v>viti 2017</c:v>
                </c:pt>
                <c:pt idx="3">
                  <c:v>viti 2018</c:v>
                </c:pt>
                <c:pt idx="4">
                  <c:v>viti 2019</c:v>
                </c:pt>
              </c:strCache>
            </c:strRef>
          </c:cat>
          <c:val>
            <c:numRef>
              <c:f>'7-mujor'!$B$4617:$G$4617</c:f>
              <c:numCache>
                <c:formatCode>_-* #,##0_-;\-* #,##0_-;_-* "-"??_-;_-@_-</c:formatCode>
                <c:ptCount val="5"/>
                <c:pt idx="0">
                  <c:v>345097</c:v>
                </c:pt>
                <c:pt idx="1">
                  <c:v>383456</c:v>
                </c:pt>
                <c:pt idx="2">
                  <c:v>453137</c:v>
                </c:pt>
                <c:pt idx="3">
                  <c:v>720410</c:v>
                </c:pt>
                <c:pt idx="4">
                  <c:v>750329</c:v>
                </c:pt>
              </c:numCache>
            </c:numRef>
          </c:val>
        </c:ser>
        <c:dLbls>
          <c:showLegendKey val="0"/>
          <c:showVal val="1"/>
          <c:showCatName val="0"/>
          <c:showSerName val="0"/>
          <c:showPercent val="0"/>
          <c:showBubbleSize val="0"/>
        </c:dLbls>
        <c:gapWidth val="150"/>
        <c:shape val="box"/>
        <c:axId val="182743424"/>
        <c:axId val="182745344"/>
        <c:axId val="0"/>
      </c:bar3DChart>
      <c:catAx>
        <c:axId val="182743424"/>
        <c:scaling>
          <c:orientation val="minMax"/>
        </c:scaling>
        <c:delete val="0"/>
        <c:axPos val="b"/>
        <c:majorTickMark val="none"/>
        <c:minorTickMark val="none"/>
        <c:tickLblPos val="nextTo"/>
        <c:crossAx val="182745344"/>
        <c:crosses val="autoZero"/>
        <c:auto val="1"/>
        <c:lblAlgn val="ctr"/>
        <c:lblOffset val="100"/>
        <c:noMultiLvlLbl val="0"/>
      </c:catAx>
      <c:valAx>
        <c:axId val="182745344"/>
        <c:scaling>
          <c:orientation val="minMax"/>
        </c:scaling>
        <c:delete val="1"/>
        <c:axPos val="l"/>
        <c:numFmt formatCode="_-* #,##0_-;\-* #,##0_-;_-* &quot;-&quot;??_-;_-@_-" sourceLinked="1"/>
        <c:majorTickMark val="out"/>
        <c:minorTickMark val="none"/>
        <c:tickLblPos val="nextTo"/>
        <c:crossAx val="182743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900" b="1" i="0" baseline="0">
                <a:effectLst/>
              </a:rPr>
              <a:t>Të ardhura në lekë nga vizitorë  me biletë në Muze, Parqe dhe Monumente gjatë 8-mujorit janar-gusht  2015 - 2019</a:t>
            </a:r>
            <a:endParaRPr lang="sq-AL" sz="9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'7-mujor'!$B$4633:$G$4633</c:f>
              <c:strCache>
                <c:ptCount val="5"/>
                <c:pt idx="0">
                  <c:v>vit 2015</c:v>
                </c:pt>
                <c:pt idx="1">
                  <c:v>viti 2016</c:v>
                </c:pt>
                <c:pt idx="2">
                  <c:v>viti 2017</c:v>
                </c:pt>
                <c:pt idx="3">
                  <c:v>viti 2018</c:v>
                </c:pt>
                <c:pt idx="4">
                  <c:v>viti 2019</c:v>
                </c:pt>
              </c:strCache>
            </c:strRef>
          </c:cat>
          <c:val>
            <c:numRef>
              <c:f>'7-mujor'!$B$4634:$G$4634</c:f>
              <c:numCache>
                <c:formatCode>_-* #,##0_-;\-* #,##0_-;_-* "-"??_-;_-@_-</c:formatCode>
                <c:ptCount val="5"/>
                <c:pt idx="0">
                  <c:v>72621010</c:v>
                </c:pt>
                <c:pt idx="1">
                  <c:v>84689420</c:v>
                </c:pt>
                <c:pt idx="2">
                  <c:v>100695470</c:v>
                </c:pt>
                <c:pt idx="3">
                  <c:v>143030020</c:v>
                </c:pt>
                <c:pt idx="4">
                  <c:v>159080740</c:v>
                </c:pt>
              </c:numCache>
            </c:numRef>
          </c:val>
        </c:ser>
        <c:dLbls>
          <c:showLegendKey val="0"/>
          <c:showVal val="1"/>
          <c:showCatName val="0"/>
          <c:showSerName val="0"/>
          <c:showPercent val="0"/>
          <c:showBubbleSize val="0"/>
        </c:dLbls>
        <c:gapWidth val="150"/>
        <c:shape val="box"/>
        <c:axId val="181529216"/>
        <c:axId val="181760384"/>
        <c:axId val="0"/>
      </c:bar3DChart>
      <c:catAx>
        <c:axId val="181529216"/>
        <c:scaling>
          <c:orientation val="minMax"/>
        </c:scaling>
        <c:delete val="0"/>
        <c:axPos val="b"/>
        <c:majorTickMark val="none"/>
        <c:minorTickMark val="none"/>
        <c:tickLblPos val="nextTo"/>
        <c:crossAx val="181760384"/>
        <c:crosses val="autoZero"/>
        <c:auto val="1"/>
        <c:lblAlgn val="ctr"/>
        <c:lblOffset val="100"/>
        <c:noMultiLvlLbl val="0"/>
      </c:catAx>
      <c:valAx>
        <c:axId val="181760384"/>
        <c:scaling>
          <c:orientation val="minMax"/>
        </c:scaling>
        <c:delete val="1"/>
        <c:axPos val="l"/>
        <c:numFmt formatCode="_-* #,##0_-;\-* #,##0_-;_-* &quot;-&quot;??_-;_-@_-" sourceLinked="1"/>
        <c:majorTickMark val="out"/>
        <c:minorTickMark val="none"/>
        <c:tickLblPos val="nextTo"/>
        <c:crossAx val="181529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000"/>
              <a:t>Vizitorë n</a:t>
            </a:r>
            <a:r>
              <a:rPr lang="en-US" sz="1000" b="1" i="0" u="none" strike="noStrike" kern="1200" baseline="0">
                <a:solidFill>
                  <a:sysClr val="windowText" lastClr="000000"/>
                </a:solidFill>
                <a:latin typeface="+mn-lt"/>
                <a:ea typeface="+mn-ea"/>
                <a:cs typeface="+mn-cs"/>
              </a:rPr>
              <a:t>ë</a:t>
            </a:r>
            <a:r>
              <a:rPr lang="en-US" sz="1000"/>
              <a:t> Monumente t</a:t>
            </a:r>
            <a:r>
              <a:rPr lang="en-US" sz="1000" b="1" i="0" u="none" strike="noStrike" kern="1200" baseline="0">
                <a:solidFill>
                  <a:sysClr val="windowText" lastClr="000000"/>
                </a:solidFill>
                <a:latin typeface="+mn-lt"/>
                <a:ea typeface="+mn-ea"/>
                <a:cs typeface="+mn-cs"/>
              </a:rPr>
              <a:t>ë</a:t>
            </a:r>
            <a:r>
              <a:rPr lang="en-US" sz="1000"/>
              <a:t> Kultur</a:t>
            </a:r>
            <a:r>
              <a:rPr lang="en-US" sz="1000" b="1" i="0" u="none" strike="noStrike" kern="1200" baseline="0">
                <a:solidFill>
                  <a:sysClr val="windowText" lastClr="000000"/>
                </a:solidFill>
                <a:latin typeface="+mn-lt"/>
                <a:ea typeface="+mn-ea"/>
                <a:cs typeface="+mn-cs"/>
              </a:rPr>
              <a:t>ë</a:t>
            </a:r>
            <a:r>
              <a:rPr lang="en-US" sz="1000"/>
              <a:t>s</a:t>
            </a:r>
            <a:r>
              <a:rPr lang="en-US" sz="1000" baseline="0"/>
              <a:t> janar - gusht</a:t>
            </a:r>
            <a:endParaRPr lang="sq-AL"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n-US"/>
              </a:p>
            </c:txPr>
            <c:showLegendKey val="0"/>
            <c:showVal val="1"/>
            <c:showCatName val="0"/>
            <c:showSerName val="0"/>
            <c:showPercent val="0"/>
            <c:showBubbleSize val="0"/>
            <c:showLeaderLines val="0"/>
          </c:dLbls>
          <c:cat>
            <c:strRef>
              <c:f>'7-mujor'!$C$4664:$H$4664</c:f>
              <c:strCache>
                <c:ptCount val="5"/>
                <c:pt idx="0">
                  <c:v>viti 2015</c:v>
                </c:pt>
                <c:pt idx="1">
                  <c:v>viti 2016</c:v>
                </c:pt>
                <c:pt idx="2">
                  <c:v>viti 2017</c:v>
                </c:pt>
                <c:pt idx="3">
                  <c:v>viti 2018</c:v>
                </c:pt>
                <c:pt idx="4">
                  <c:v>viti 2019</c:v>
                </c:pt>
              </c:strCache>
            </c:strRef>
          </c:cat>
          <c:val>
            <c:numRef>
              <c:f>'7-mujor'!$C$4665:$H$4665</c:f>
              <c:numCache>
                <c:formatCode>_-* #,##0_-;\-* #,##0_-;_-* "-"??_-;_-@_-</c:formatCode>
                <c:ptCount val="5"/>
                <c:pt idx="0">
                  <c:v>86143</c:v>
                </c:pt>
                <c:pt idx="1">
                  <c:v>113858</c:v>
                </c:pt>
                <c:pt idx="2">
                  <c:v>142708</c:v>
                </c:pt>
                <c:pt idx="3">
                  <c:v>228965</c:v>
                </c:pt>
                <c:pt idx="4">
                  <c:v>230114</c:v>
                </c:pt>
              </c:numCache>
            </c:numRef>
          </c:val>
        </c:ser>
        <c:dLbls>
          <c:showLegendKey val="0"/>
          <c:showVal val="1"/>
          <c:showCatName val="0"/>
          <c:showSerName val="0"/>
          <c:showPercent val="0"/>
          <c:showBubbleSize val="0"/>
        </c:dLbls>
        <c:gapWidth val="150"/>
        <c:shape val="box"/>
        <c:axId val="181767552"/>
        <c:axId val="181770496"/>
        <c:axId val="0"/>
      </c:bar3DChart>
      <c:catAx>
        <c:axId val="181767552"/>
        <c:scaling>
          <c:orientation val="minMax"/>
        </c:scaling>
        <c:delete val="0"/>
        <c:axPos val="b"/>
        <c:majorTickMark val="none"/>
        <c:minorTickMark val="none"/>
        <c:tickLblPos val="nextTo"/>
        <c:txPr>
          <a:bodyPr/>
          <a:lstStyle/>
          <a:p>
            <a:pPr>
              <a:defRPr sz="800"/>
            </a:pPr>
            <a:endParaRPr lang="en-US"/>
          </a:p>
        </c:txPr>
        <c:crossAx val="181770496"/>
        <c:crosses val="autoZero"/>
        <c:auto val="1"/>
        <c:lblAlgn val="ctr"/>
        <c:lblOffset val="100"/>
        <c:noMultiLvlLbl val="0"/>
      </c:catAx>
      <c:valAx>
        <c:axId val="181770496"/>
        <c:scaling>
          <c:orientation val="minMax"/>
        </c:scaling>
        <c:delete val="1"/>
        <c:axPos val="l"/>
        <c:numFmt formatCode="_-* #,##0_-;\-* #,##0_-;_-* &quot;-&quot;??_-;_-@_-" sourceLinked="1"/>
        <c:majorTickMark val="out"/>
        <c:minorTickMark val="none"/>
        <c:tickLblPos val="nextTo"/>
        <c:crossAx val="181767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000"/>
              <a:t>Vizitorë në</a:t>
            </a:r>
            <a:r>
              <a:rPr lang="en-US" sz="1000" baseline="0"/>
              <a:t> Parqe Arkeologjikë</a:t>
            </a:r>
          </a:p>
          <a:p>
            <a:pPr>
              <a:defRPr/>
            </a:pPr>
            <a:r>
              <a:rPr lang="en-US" sz="1000" baseline="0"/>
              <a:t> janar - gusht </a:t>
            </a:r>
            <a:endParaRPr lang="sq-AL" sz="1000"/>
          </a:p>
        </c:rich>
      </c:tx>
      <c:layout>
        <c:manualLayout>
          <c:xMode val="edge"/>
          <c:yMode val="edge"/>
          <c:x val="0.18309659090909092"/>
          <c:y val="3.132954767965537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900"/>
                </a:pPr>
                <a:endParaRPr lang="en-US"/>
              </a:p>
            </c:txPr>
            <c:showLegendKey val="0"/>
            <c:showVal val="1"/>
            <c:showCatName val="0"/>
            <c:showSerName val="0"/>
            <c:showPercent val="0"/>
            <c:showBubbleSize val="0"/>
            <c:showLeaderLines val="0"/>
          </c:dLbls>
          <c:cat>
            <c:strRef>
              <c:f>'7-mujor'!$C$4656:$H$4656</c:f>
              <c:strCache>
                <c:ptCount val="5"/>
                <c:pt idx="0">
                  <c:v>viti 2015</c:v>
                </c:pt>
                <c:pt idx="1">
                  <c:v>viti 2016</c:v>
                </c:pt>
                <c:pt idx="2">
                  <c:v>viti 2017</c:v>
                </c:pt>
                <c:pt idx="3">
                  <c:v>viti 2018</c:v>
                </c:pt>
                <c:pt idx="4">
                  <c:v>viti 2019</c:v>
                </c:pt>
              </c:strCache>
            </c:strRef>
          </c:cat>
          <c:val>
            <c:numRef>
              <c:f>'7-mujor'!$C$4657:$H$4657</c:f>
              <c:numCache>
                <c:formatCode>_-* #,##0_-;\-* #,##0_-;_-* "-"??_-;_-@_-</c:formatCode>
                <c:ptCount val="5"/>
                <c:pt idx="0">
                  <c:v>86143</c:v>
                </c:pt>
                <c:pt idx="1">
                  <c:v>174353</c:v>
                </c:pt>
                <c:pt idx="2">
                  <c:v>188980</c:v>
                </c:pt>
                <c:pt idx="3">
                  <c:v>283129</c:v>
                </c:pt>
                <c:pt idx="4">
                  <c:v>310663</c:v>
                </c:pt>
              </c:numCache>
            </c:numRef>
          </c:val>
        </c:ser>
        <c:dLbls>
          <c:showLegendKey val="0"/>
          <c:showVal val="1"/>
          <c:showCatName val="0"/>
          <c:showSerName val="0"/>
          <c:showPercent val="0"/>
          <c:showBubbleSize val="0"/>
        </c:dLbls>
        <c:gapWidth val="150"/>
        <c:shape val="box"/>
        <c:axId val="181777920"/>
        <c:axId val="181780864"/>
        <c:axId val="0"/>
      </c:bar3DChart>
      <c:catAx>
        <c:axId val="181777920"/>
        <c:scaling>
          <c:orientation val="minMax"/>
        </c:scaling>
        <c:delete val="0"/>
        <c:axPos val="b"/>
        <c:majorTickMark val="none"/>
        <c:minorTickMark val="none"/>
        <c:tickLblPos val="nextTo"/>
        <c:txPr>
          <a:bodyPr/>
          <a:lstStyle/>
          <a:p>
            <a:pPr>
              <a:defRPr sz="900"/>
            </a:pPr>
            <a:endParaRPr lang="en-US"/>
          </a:p>
        </c:txPr>
        <c:crossAx val="181780864"/>
        <c:crosses val="autoZero"/>
        <c:auto val="1"/>
        <c:lblAlgn val="ctr"/>
        <c:lblOffset val="100"/>
        <c:noMultiLvlLbl val="0"/>
      </c:catAx>
      <c:valAx>
        <c:axId val="181780864"/>
        <c:scaling>
          <c:orientation val="minMax"/>
        </c:scaling>
        <c:delete val="1"/>
        <c:axPos val="l"/>
        <c:numFmt formatCode="_-* #,##0_-;\-* #,##0_-;_-* &quot;-&quot;??_-;_-@_-" sourceLinked="1"/>
        <c:majorTickMark val="out"/>
        <c:minorTickMark val="none"/>
        <c:tickLblPos val="nextTo"/>
        <c:crossAx val="1817779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Vizitor</a:t>
            </a:r>
            <a:r>
              <a:rPr lang="en-US" sz="1000" b="1" i="0" u="none" strike="noStrike" kern="1200" baseline="0">
                <a:solidFill>
                  <a:sysClr val="windowText" lastClr="000000"/>
                </a:solidFill>
                <a:latin typeface="+mn-lt"/>
                <a:ea typeface="+mn-ea"/>
                <a:cs typeface="+mn-cs"/>
              </a:rPr>
              <a:t>ë</a:t>
            </a:r>
            <a:r>
              <a:rPr lang="en-US" sz="1000"/>
              <a:t> n</a:t>
            </a:r>
            <a:r>
              <a:rPr lang="en-US" sz="1000" b="1" i="0" u="none" strike="noStrike" kern="1200" baseline="0">
                <a:solidFill>
                  <a:sysClr val="windowText" lastClr="000000"/>
                </a:solidFill>
                <a:latin typeface="+mn-lt"/>
                <a:ea typeface="+mn-ea"/>
                <a:cs typeface="+mn-cs"/>
              </a:rPr>
              <a:t>ë</a:t>
            </a:r>
            <a:r>
              <a:rPr lang="en-US" sz="1000"/>
              <a:t> Muzet</a:t>
            </a:r>
            <a:r>
              <a:rPr lang="en-US" sz="1000" b="1" i="0" u="none" strike="noStrike" kern="1200" baseline="0">
                <a:solidFill>
                  <a:sysClr val="windowText" lastClr="000000"/>
                </a:solidFill>
                <a:latin typeface="+mn-lt"/>
                <a:ea typeface="+mn-ea"/>
                <a:cs typeface="+mn-cs"/>
              </a:rPr>
              <a:t>ë</a:t>
            </a:r>
            <a:r>
              <a:rPr lang="en-US" sz="1000"/>
              <a:t> Komb</a:t>
            </a:r>
            <a:r>
              <a:rPr lang="en-US" sz="1000" b="1" i="0" u="none" strike="noStrike" kern="1200" baseline="0">
                <a:solidFill>
                  <a:sysClr val="windowText" lastClr="000000"/>
                </a:solidFill>
                <a:latin typeface="+mn-lt"/>
                <a:ea typeface="+mn-ea"/>
                <a:cs typeface="+mn-cs"/>
              </a:rPr>
              <a:t>ë</a:t>
            </a:r>
            <a:r>
              <a:rPr lang="en-US" sz="1000"/>
              <a:t>tar</a:t>
            </a:r>
            <a:r>
              <a:rPr lang="en-US" sz="1000" b="1" i="0" u="none" strike="noStrike" kern="1200" baseline="0">
                <a:solidFill>
                  <a:sysClr val="windowText" lastClr="000000"/>
                </a:solidFill>
                <a:latin typeface="+mn-lt"/>
                <a:ea typeface="+mn-ea"/>
                <a:cs typeface="+mn-cs"/>
              </a:rPr>
              <a:t>ë</a:t>
            </a:r>
            <a:r>
              <a:rPr lang="en-US" sz="1000"/>
              <a:t> janar - gusht </a:t>
            </a:r>
            <a:endParaRPr lang="sq-AL"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n-US"/>
              </a:p>
            </c:txPr>
            <c:showLegendKey val="0"/>
            <c:showVal val="1"/>
            <c:showCatName val="0"/>
            <c:showSerName val="0"/>
            <c:showPercent val="0"/>
            <c:showBubbleSize val="0"/>
            <c:showLeaderLines val="0"/>
          </c:dLbls>
          <c:cat>
            <c:strRef>
              <c:f>'7-mujor'!$C$4649:$H$4649</c:f>
              <c:strCache>
                <c:ptCount val="5"/>
                <c:pt idx="0">
                  <c:v>viti 2015</c:v>
                </c:pt>
                <c:pt idx="1">
                  <c:v>viti 2016</c:v>
                </c:pt>
                <c:pt idx="2">
                  <c:v>viti 2017</c:v>
                </c:pt>
                <c:pt idx="3">
                  <c:v>viti 2018</c:v>
                </c:pt>
                <c:pt idx="4">
                  <c:v>viti 2019</c:v>
                </c:pt>
              </c:strCache>
            </c:strRef>
          </c:cat>
          <c:val>
            <c:numRef>
              <c:f>'7-mujor'!$C$4650:$H$4650</c:f>
              <c:numCache>
                <c:formatCode>_-* #,##0_-;\-* #,##0_-;_-* "-"??_-;_-@_-</c:formatCode>
                <c:ptCount val="5"/>
                <c:pt idx="0">
                  <c:v>94510</c:v>
                </c:pt>
                <c:pt idx="1">
                  <c:v>95245</c:v>
                </c:pt>
                <c:pt idx="2">
                  <c:v>121449</c:v>
                </c:pt>
                <c:pt idx="3">
                  <c:v>208316</c:v>
                </c:pt>
                <c:pt idx="4">
                  <c:v>209552</c:v>
                </c:pt>
              </c:numCache>
            </c:numRef>
          </c:val>
        </c:ser>
        <c:dLbls>
          <c:showLegendKey val="0"/>
          <c:showVal val="1"/>
          <c:showCatName val="0"/>
          <c:showSerName val="0"/>
          <c:showPercent val="0"/>
          <c:showBubbleSize val="0"/>
        </c:dLbls>
        <c:gapWidth val="150"/>
        <c:shape val="box"/>
        <c:axId val="181796224"/>
        <c:axId val="181868800"/>
        <c:axId val="0"/>
      </c:bar3DChart>
      <c:catAx>
        <c:axId val="181796224"/>
        <c:scaling>
          <c:orientation val="minMax"/>
        </c:scaling>
        <c:delete val="0"/>
        <c:axPos val="b"/>
        <c:majorTickMark val="none"/>
        <c:minorTickMark val="none"/>
        <c:tickLblPos val="nextTo"/>
        <c:txPr>
          <a:bodyPr/>
          <a:lstStyle/>
          <a:p>
            <a:pPr>
              <a:defRPr sz="800"/>
            </a:pPr>
            <a:endParaRPr lang="en-US"/>
          </a:p>
        </c:txPr>
        <c:crossAx val="181868800"/>
        <c:crosses val="autoZero"/>
        <c:auto val="1"/>
        <c:lblAlgn val="ctr"/>
        <c:lblOffset val="100"/>
        <c:noMultiLvlLbl val="0"/>
      </c:catAx>
      <c:valAx>
        <c:axId val="181868800"/>
        <c:scaling>
          <c:orientation val="minMax"/>
        </c:scaling>
        <c:delete val="1"/>
        <c:axPos val="l"/>
        <c:numFmt formatCode="_-* #,##0_-;\-* #,##0_-;_-* &quot;-&quot;??_-;_-@_-" sourceLinked="1"/>
        <c:majorTickMark val="out"/>
        <c:minorTickMark val="none"/>
        <c:tickLblPos val="nextTo"/>
        <c:crossAx val="1817962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FF0A-B5B2-4CA0-9DFB-FD1EF9CF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33</Pages>
  <Words>11124</Words>
  <Characters>63408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Klotilda Spahiu</cp:lastModifiedBy>
  <cp:revision>135</cp:revision>
  <cp:lastPrinted>2019-10-02T08:50:00Z</cp:lastPrinted>
  <dcterms:created xsi:type="dcterms:W3CDTF">2019-09-27T06:47:00Z</dcterms:created>
  <dcterms:modified xsi:type="dcterms:W3CDTF">2019-10-02T09:39:00Z</dcterms:modified>
</cp:coreProperties>
</file>